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B892EE" w14:textId="6976D0FF" w:rsidR="00140411" w:rsidRDefault="00F14A2E" w:rsidP="00186AED">
      <w:r w:rsidRPr="00460E51">
        <w:rPr>
          <w:noProof/>
        </w:rPr>
        <w:drawing>
          <wp:inline distT="0" distB="0" distL="0" distR="0" wp14:anchorId="5EB9CEB7" wp14:editId="193C3799">
            <wp:extent cx="1104900" cy="1473201"/>
            <wp:effectExtent l="0" t="0" r="0" b="0"/>
            <wp:docPr id="1" name="Picture 1" descr="https://rescuenet.rescue.org/admin/externalrelations/Public%20Documents/IRClogo_RGB_sm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rescuenet.rescue.org/admin/externalrelations/Public%20Documents/IRClogo_RGB_sml.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15344" cy="1487126"/>
                    </a:xfrm>
                    <a:prstGeom prst="rect">
                      <a:avLst/>
                    </a:prstGeom>
                    <a:noFill/>
                    <a:ln>
                      <a:noFill/>
                    </a:ln>
                  </pic:spPr>
                </pic:pic>
              </a:graphicData>
            </a:graphic>
          </wp:inline>
        </w:drawing>
      </w:r>
    </w:p>
    <w:p w14:paraId="4C47C8D6" w14:textId="77777777" w:rsidR="00F14A2E" w:rsidRDefault="00F14A2E" w:rsidP="00186AED"/>
    <w:p w14:paraId="53B5834F" w14:textId="68996CC7" w:rsidR="00F14A2E" w:rsidRPr="00AC4E9F" w:rsidRDefault="00B07452" w:rsidP="00F14A2E">
      <w:pPr>
        <w:spacing w:after="0"/>
        <w:rPr>
          <w:b/>
          <w:sz w:val="28"/>
          <w:szCs w:val="28"/>
        </w:rPr>
      </w:pPr>
      <w:r w:rsidRPr="00AC4E9F">
        <w:rPr>
          <w:b/>
          <w:sz w:val="28"/>
          <w:szCs w:val="28"/>
        </w:rPr>
        <w:t>Dear Supplier,</w:t>
      </w:r>
    </w:p>
    <w:p w14:paraId="176EFE65" w14:textId="77777777" w:rsidR="00B07452" w:rsidRPr="00AC4E9F" w:rsidRDefault="00B07452" w:rsidP="00F14A2E">
      <w:pPr>
        <w:spacing w:after="0"/>
        <w:rPr>
          <w:b/>
          <w:sz w:val="28"/>
          <w:szCs w:val="28"/>
        </w:rPr>
      </w:pPr>
    </w:p>
    <w:p w14:paraId="757B5AA3" w14:textId="18223319" w:rsidR="00F14A2E" w:rsidRPr="00AC4E9F" w:rsidRDefault="00B07452" w:rsidP="00F14A2E">
      <w:pPr>
        <w:spacing w:after="0"/>
        <w:rPr>
          <w:sz w:val="28"/>
          <w:szCs w:val="28"/>
        </w:rPr>
      </w:pPr>
      <w:r w:rsidRPr="00AC4E9F">
        <w:rPr>
          <w:sz w:val="28"/>
          <w:szCs w:val="28"/>
        </w:rPr>
        <w:t>Thank you for visiting the</w:t>
      </w:r>
      <w:r w:rsidRPr="00AC4E9F">
        <w:rPr>
          <w:b/>
          <w:sz w:val="28"/>
          <w:szCs w:val="28"/>
        </w:rPr>
        <w:t xml:space="preserve"> </w:t>
      </w:r>
      <w:r w:rsidR="00F14A2E" w:rsidRPr="00AC4E9F">
        <w:rPr>
          <w:sz w:val="28"/>
          <w:szCs w:val="28"/>
        </w:rPr>
        <w:t xml:space="preserve">International Rescue Committee (IRC) </w:t>
      </w:r>
      <w:r w:rsidRPr="00AC4E9F">
        <w:rPr>
          <w:sz w:val="28"/>
          <w:szCs w:val="28"/>
        </w:rPr>
        <w:t xml:space="preserve">public tender bid site. The IRC </w:t>
      </w:r>
      <w:r w:rsidR="00F14A2E" w:rsidRPr="00AC4E9F">
        <w:rPr>
          <w:sz w:val="28"/>
          <w:szCs w:val="28"/>
        </w:rPr>
        <w:t>responds to the world’s worst humanitarian crises and helps people whose lives and livelihoods are shattered by conflict and disaster to survive, recover, and gain control of their future.</w:t>
      </w:r>
    </w:p>
    <w:p w14:paraId="18511BD3" w14:textId="77777777" w:rsidR="00F14A2E" w:rsidRPr="00AC4E9F" w:rsidRDefault="00F14A2E" w:rsidP="00F14A2E">
      <w:pPr>
        <w:spacing w:after="0"/>
        <w:rPr>
          <w:sz w:val="28"/>
          <w:szCs w:val="28"/>
        </w:rPr>
      </w:pPr>
    </w:p>
    <w:p w14:paraId="7AA523D2" w14:textId="77777777" w:rsidR="00F14A2E" w:rsidRPr="00AC4E9F" w:rsidRDefault="00F14A2E" w:rsidP="00F14A2E">
      <w:pPr>
        <w:spacing w:after="0"/>
        <w:rPr>
          <w:sz w:val="28"/>
          <w:szCs w:val="28"/>
        </w:rPr>
      </w:pPr>
      <w:r w:rsidRPr="00AC4E9F">
        <w:rPr>
          <w:sz w:val="28"/>
          <w:szCs w:val="28"/>
        </w:rPr>
        <w:t xml:space="preserve">Working in over 40 countries, the IRC is a leader in humanitarian relief - bringing sustained support to regions torn apart by conflict and disaster.  In addition to our work overseas, the IRC also has 29 U.S. resettlement offices that help newly arrived refugees by providing immediate services.  The IRC advocates on behalf of the displaced by addressing the root causes of conflict and standing up for the world’s most vulnerable populations.  The IRC's strategy centers on its ambition to continue to improve the scale and effectiveness of IRC programs worldwide with evidence of what works best to impact people’s lives in conflict and fragile settings.  </w:t>
      </w:r>
    </w:p>
    <w:p w14:paraId="4AA6B482" w14:textId="77777777" w:rsidR="00B07452" w:rsidRPr="00AC4E9F" w:rsidRDefault="00B07452" w:rsidP="00F14A2E">
      <w:pPr>
        <w:spacing w:after="0"/>
        <w:rPr>
          <w:sz w:val="28"/>
          <w:szCs w:val="28"/>
        </w:rPr>
      </w:pPr>
    </w:p>
    <w:p w14:paraId="5D4B117A" w14:textId="23C75476" w:rsidR="00FF70DB" w:rsidRPr="00494A0C" w:rsidRDefault="00494A0C" w:rsidP="00FF70DB">
      <w:pPr>
        <w:spacing w:after="0" w:line="240" w:lineRule="auto"/>
        <w:rPr>
          <w:sz w:val="28"/>
          <w:szCs w:val="28"/>
        </w:rPr>
      </w:pPr>
      <w:r w:rsidRPr="00494A0C">
        <w:rPr>
          <w:sz w:val="28"/>
          <w:szCs w:val="28"/>
        </w:rPr>
        <w:t xml:space="preserve">The IRC is seeking proposals from qualified respondents to provide a Partnership Consultancy aimed at taking action on the recommendations made in the 2016 and 2017 assessments, keeping the Regional Unit up to date and informed on the context in France while delivering a concrete action plan for engagement and developing a strong network of partnerships through which IRC can roll out the </w:t>
      </w:r>
      <w:proofErr w:type="spellStart"/>
      <w:r w:rsidRPr="00494A0C">
        <w:rPr>
          <w:sz w:val="28"/>
          <w:szCs w:val="28"/>
        </w:rPr>
        <w:t>Refugee.Info</w:t>
      </w:r>
      <w:proofErr w:type="spellEnd"/>
      <w:r w:rsidRPr="00494A0C">
        <w:rPr>
          <w:sz w:val="28"/>
          <w:szCs w:val="28"/>
        </w:rPr>
        <w:t xml:space="preserve"> platform, pilot technical assistance approaches developed in its Delivery Plan for Europe and improve its ability to submit successful bids for EC funding.</w:t>
      </w:r>
      <w:bookmarkStart w:id="0" w:name="_GoBack"/>
      <w:bookmarkEnd w:id="0"/>
    </w:p>
    <w:p w14:paraId="30FFF422" w14:textId="77777777" w:rsidR="00494A0C" w:rsidRDefault="00494A0C" w:rsidP="00FF70DB">
      <w:pPr>
        <w:spacing w:after="0" w:line="240" w:lineRule="auto"/>
        <w:rPr>
          <w:sz w:val="28"/>
          <w:szCs w:val="28"/>
        </w:rPr>
      </w:pPr>
    </w:p>
    <w:p w14:paraId="095D9739" w14:textId="2F4B2A08" w:rsidR="00684C18" w:rsidRDefault="00B07452" w:rsidP="00FF70DB">
      <w:pPr>
        <w:spacing w:after="0" w:line="240" w:lineRule="auto"/>
        <w:rPr>
          <w:sz w:val="28"/>
          <w:szCs w:val="28"/>
        </w:rPr>
      </w:pPr>
      <w:r w:rsidRPr="00AC4E9F">
        <w:rPr>
          <w:sz w:val="28"/>
          <w:szCs w:val="28"/>
        </w:rPr>
        <w:lastRenderedPageBreak/>
        <w:t xml:space="preserve">We invite qualified bidders to submit </w:t>
      </w:r>
      <w:r w:rsidR="00FF70DB">
        <w:rPr>
          <w:sz w:val="28"/>
          <w:szCs w:val="28"/>
        </w:rPr>
        <w:t>proposals</w:t>
      </w:r>
      <w:r w:rsidRPr="00AC4E9F">
        <w:rPr>
          <w:sz w:val="28"/>
          <w:szCs w:val="28"/>
        </w:rPr>
        <w:t xml:space="preserve"> that fit the requirement as specified in our Request for </w:t>
      </w:r>
      <w:r w:rsidR="00FF70DB">
        <w:rPr>
          <w:sz w:val="28"/>
          <w:szCs w:val="28"/>
        </w:rPr>
        <w:t>Proposal</w:t>
      </w:r>
      <w:r w:rsidRPr="00AC4E9F">
        <w:rPr>
          <w:sz w:val="28"/>
          <w:szCs w:val="28"/>
        </w:rPr>
        <w:t xml:space="preserve"> which can be found as an accompanying document to this bid package.  </w:t>
      </w:r>
      <w:r w:rsidR="00AC4E9F" w:rsidRPr="00AC4E9F">
        <w:rPr>
          <w:sz w:val="28"/>
          <w:szCs w:val="28"/>
        </w:rPr>
        <w:t xml:space="preserve">You will find general instructions below on how to submit your quotation.  </w:t>
      </w:r>
    </w:p>
    <w:p w14:paraId="36B09DD5" w14:textId="77777777" w:rsidR="00684C18" w:rsidRDefault="00684C18" w:rsidP="00F14A2E">
      <w:pPr>
        <w:spacing w:after="0"/>
        <w:rPr>
          <w:sz w:val="28"/>
          <w:szCs w:val="28"/>
        </w:rPr>
      </w:pPr>
    </w:p>
    <w:p w14:paraId="7867C74D" w14:textId="667F24B8" w:rsidR="00B07452" w:rsidRPr="00AC4E9F" w:rsidRDefault="00AC4E9F" w:rsidP="00F14A2E">
      <w:pPr>
        <w:spacing w:after="0"/>
        <w:rPr>
          <w:sz w:val="28"/>
          <w:szCs w:val="28"/>
        </w:rPr>
      </w:pPr>
      <w:r w:rsidRPr="00AC4E9F">
        <w:rPr>
          <w:sz w:val="28"/>
          <w:szCs w:val="28"/>
        </w:rPr>
        <w:t>Thank you in advance for your participation.</w:t>
      </w:r>
    </w:p>
    <w:p w14:paraId="6EDA30C6" w14:textId="77777777" w:rsidR="00AC4E9F" w:rsidRPr="00AC4E9F" w:rsidRDefault="00AC4E9F" w:rsidP="00F14A2E">
      <w:pPr>
        <w:spacing w:after="0"/>
        <w:rPr>
          <w:sz w:val="28"/>
          <w:szCs w:val="28"/>
        </w:rPr>
      </w:pPr>
    </w:p>
    <w:p w14:paraId="3C9544CA" w14:textId="457CBFAA" w:rsidR="00AC4E9F" w:rsidRPr="00AC4E9F" w:rsidRDefault="00AC4E9F" w:rsidP="00F14A2E">
      <w:pPr>
        <w:spacing w:after="0"/>
        <w:rPr>
          <w:sz w:val="28"/>
          <w:szCs w:val="28"/>
        </w:rPr>
      </w:pPr>
      <w:r w:rsidRPr="00AC4E9F">
        <w:rPr>
          <w:sz w:val="28"/>
          <w:szCs w:val="28"/>
        </w:rPr>
        <w:t>IRC Global Supply Chain</w:t>
      </w:r>
    </w:p>
    <w:p w14:paraId="78F0A257" w14:textId="30A3B8F1" w:rsidR="00F14A2E" w:rsidRDefault="00684C18" w:rsidP="00684C18">
      <w:pPr>
        <w:tabs>
          <w:tab w:val="left" w:pos="7590"/>
        </w:tabs>
        <w:rPr>
          <w:sz w:val="32"/>
          <w:szCs w:val="32"/>
        </w:rPr>
      </w:pPr>
      <w:r>
        <w:rPr>
          <w:sz w:val="32"/>
          <w:szCs w:val="32"/>
        </w:rPr>
        <w:tab/>
      </w:r>
    </w:p>
    <w:p w14:paraId="13FAB0BF" w14:textId="31FB091C" w:rsidR="00684C18" w:rsidRDefault="00684C18" w:rsidP="00684C18">
      <w:pPr>
        <w:tabs>
          <w:tab w:val="left" w:pos="7590"/>
        </w:tabs>
        <w:rPr>
          <w:b/>
          <w:sz w:val="32"/>
          <w:szCs w:val="32"/>
        </w:rPr>
      </w:pPr>
      <w:r w:rsidRPr="00684C18">
        <w:rPr>
          <w:b/>
          <w:sz w:val="32"/>
          <w:szCs w:val="32"/>
        </w:rPr>
        <w:t>INSTRUCTIONS:</w:t>
      </w:r>
    </w:p>
    <w:p w14:paraId="00B3CE0C" w14:textId="00326ADE" w:rsidR="00684C18" w:rsidRPr="00684C18" w:rsidRDefault="00684C18" w:rsidP="00800213">
      <w:pPr>
        <w:pStyle w:val="ListParagraph"/>
        <w:numPr>
          <w:ilvl w:val="0"/>
          <w:numId w:val="38"/>
        </w:numPr>
        <w:tabs>
          <w:tab w:val="left" w:pos="7590"/>
        </w:tabs>
        <w:jc w:val="both"/>
        <w:rPr>
          <w:sz w:val="32"/>
          <w:szCs w:val="32"/>
        </w:rPr>
      </w:pPr>
      <w:r w:rsidRPr="00684C18">
        <w:rPr>
          <w:sz w:val="32"/>
          <w:szCs w:val="32"/>
        </w:rPr>
        <w:t xml:space="preserve">Please read the IRC </w:t>
      </w:r>
      <w:r w:rsidR="00FF70DB">
        <w:rPr>
          <w:b/>
          <w:sz w:val="32"/>
          <w:szCs w:val="32"/>
        </w:rPr>
        <w:t>Request for Proposal</w:t>
      </w:r>
      <w:r w:rsidRPr="00684C18">
        <w:rPr>
          <w:sz w:val="32"/>
          <w:szCs w:val="32"/>
        </w:rPr>
        <w:t xml:space="preserve"> document found in the bid package thoroughly.</w:t>
      </w:r>
    </w:p>
    <w:p w14:paraId="37C14008" w14:textId="77777777" w:rsidR="00684C18" w:rsidRPr="00684C18" w:rsidRDefault="00684C18" w:rsidP="00800213">
      <w:pPr>
        <w:pStyle w:val="ListParagraph"/>
        <w:tabs>
          <w:tab w:val="left" w:pos="7590"/>
        </w:tabs>
        <w:jc w:val="both"/>
        <w:rPr>
          <w:sz w:val="12"/>
          <w:szCs w:val="12"/>
        </w:rPr>
      </w:pPr>
    </w:p>
    <w:p w14:paraId="4A5B2245" w14:textId="3BC2444E" w:rsidR="00684C18" w:rsidRDefault="00684C18" w:rsidP="00800213">
      <w:pPr>
        <w:pStyle w:val="ListParagraph"/>
        <w:numPr>
          <w:ilvl w:val="0"/>
          <w:numId w:val="38"/>
        </w:numPr>
        <w:tabs>
          <w:tab w:val="left" w:pos="7590"/>
        </w:tabs>
        <w:jc w:val="both"/>
        <w:rPr>
          <w:sz w:val="32"/>
          <w:szCs w:val="32"/>
        </w:rPr>
      </w:pPr>
      <w:r w:rsidRPr="00684C18">
        <w:rPr>
          <w:sz w:val="32"/>
          <w:szCs w:val="32"/>
        </w:rPr>
        <w:t>If you intend on submitting a quotation for</w:t>
      </w:r>
      <w:r w:rsidR="00800213">
        <w:rPr>
          <w:sz w:val="32"/>
          <w:szCs w:val="32"/>
        </w:rPr>
        <w:t xml:space="preserve"> this bid solicitation or choosing not to respond, we ask that you please</w:t>
      </w:r>
      <w:r w:rsidRPr="00684C18">
        <w:rPr>
          <w:sz w:val="32"/>
          <w:szCs w:val="32"/>
        </w:rPr>
        <w:t xml:space="preserve"> complete the </w:t>
      </w:r>
      <w:r w:rsidRPr="00684C18">
        <w:rPr>
          <w:b/>
          <w:sz w:val="32"/>
          <w:szCs w:val="32"/>
        </w:rPr>
        <w:t>Intent to Bid</w:t>
      </w:r>
      <w:r w:rsidRPr="00684C18">
        <w:rPr>
          <w:sz w:val="32"/>
          <w:szCs w:val="32"/>
        </w:rPr>
        <w:t xml:space="preserve"> form found in the accompanying bid package and return to the IRC contact listed on the form.</w:t>
      </w:r>
    </w:p>
    <w:p w14:paraId="5EB53727" w14:textId="77777777" w:rsidR="00684C18" w:rsidRPr="008B3648" w:rsidRDefault="00684C18" w:rsidP="00800213">
      <w:pPr>
        <w:pStyle w:val="ListParagraph"/>
        <w:jc w:val="both"/>
        <w:rPr>
          <w:sz w:val="12"/>
          <w:szCs w:val="12"/>
        </w:rPr>
      </w:pPr>
    </w:p>
    <w:p w14:paraId="346696D5" w14:textId="2475A691" w:rsidR="00684C18" w:rsidRPr="00494A0C" w:rsidRDefault="00684C18" w:rsidP="00494A0C">
      <w:pPr>
        <w:pStyle w:val="Default"/>
        <w:rPr>
          <w:sz w:val="32"/>
          <w:szCs w:val="32"/>
        </w:rPr>
      </w:pPr>
      <w:r>
        <w:rPr>
          <w:sz w:val="32"/>
          <w:szCs w:val="32"/>
        </w:rPr>
        <w:t xml:space="preserve">Please </w:t>
      </w:r>
      <w:r w:rsidR="008B3648">
        <w:rPr>
          <w:sz w:val="32"/>
          <w:szCs w:val="32"/>
        </w:rPr>
        <w:t xml:space="preserve">email your questions to Todd Veneziano at </w:t>
      </w:r>
      <w:hyperlink r:id="rId9" w:history="1">
        <w:r w:rsidR="00800213" w:rsidRPr="009E362D">
          <w:rPr>
            <w:rStyle w:val="Hyperlink"/>
            <w:sz w:val="32"/>
            <w:szCs w:val="32"/>
          </w:rPr>
          <w:t>todd.veneziano@rescue.org</w:t>
        </w:r>
      </w:hyperlink>
      <w:r w:rsidR="008B3648">
        <w:rPr>
          <w:sz w:val="32"/>
          <w:szCs w:val="32"/>
        </w:rPr>
        <w:t xml:space="preserve"> </w:t>
      </w:r>
      <w:r w:rsidR="00800213">
        <w:rPr>
          <w:sz w:val="32"/>
          <w:szCs w:val="32"/>
        </w:rPr>
        <w:t xml:space="preserve">and include in the subject line </w:t>
      </w:r>
      <w:r w:rsidR="00800213" w:rsidRPr="00494A0C">
        <w:rPr>
          <w:b/>
          <w:sz w:val="32"/>
          <w:szCs w:val="32"/>
        </w:rPr>
        <w:t>“</w:t>
      </w:r>
      <w:r w:rsidR="00494A0C" w:rsidRPr="00494A0C">
        <w:rPr>
          <w:b/>
          <w:sz w:val="32"/>
          <w:szCs w:val="32"/>
        </w:rPr>
        <w:t xml:space="preserve">RFP- </w:t>
      </w:r>
      <w:r w:rsidR="00494A0C" w:rsidRPr="00494A0C">
        <w:rPr>
          <w:b/>
          <w:bCs/>
          <w:sz w:val="32"/>
          <w:szCs w:val="32"/>
        </w:rPr>
        <w:t>France Assessment &amp; Partnership Action Plan</w:t>
      </w:r>
      <w:r w:rsidR="00800213" w:rsidRPr="00494A0C">
        <w:rPr>
          <w:b/>
          <w:sz w:val="32"/>
          <w:szCs w:val="32"/>
        </w:rPr>
        <w:t>”</w:t>
      </w:r>
    </w:p>
    <w:p w14:paraId="135B55E6" w14:textId="77777777" w:rsidR="00684C18" w:rsidRPr="00B07452" w:rsidRDefault="00684C18" w:rsidP="00800213">
      <w:pPr>
        <w:tabs>
          <w:tab w:val="left" w:pos="7590"/>
        </w:tabs>
        <w:jc w:val="both"/>
        <w:rPr>
          <w:sz w:val="32"/>
          <w:szCs w:val="32"/>
        </w:rPr>
      </w:pPr>
    </w:p>
    <w:sectPr w:rsidR="00684C18" w:rsidRPr="00B07452" w:rsidSect="00325B20">
      <w:footerReference w:type="default" r:id="rId1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369F5C" w14:textId="77777777" w:rsidR="00196BF8" w:rsidRDefault="00196BF8" w:rsidP="005E76EC">
      <w:pPr>
        <w:spacing w:after="0" w:line="240" w:lineRule="auto"/>
      </w:pPr>
      <w:r>
        <w:separator/>
      </w:r>
    </w:p>
  </w:endnote>
  <w:endnote w:type="continuationSeparator" w:id="0">
    <w:p w14:paraId="0E08835D" w14:textId="77777777" w:rsidR="00196BF8" w:rsidRDefault="00196BF8" w:rsidP="005E76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Bold">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4311416"/>
      <w:docPartObj>
        <w:docPartGallery w:val="Page Numbers (Bottom of Page)"/>
        <w:docPartUnique/>
      </w:docPartObj>
    </w:sdtPr>
    <w:sdtEndPr/>
    <w:sdtContent>
      <w:sdt>
        <w:sdtPr>
          <w:id w:val="-1769616900"/>
          <w:docPartObj>
            <w:docPartGallery w:val="Page Numbers (Top of Page)"/>
            <w:docPartUnique/>
          </w:docPartObj>
        </w:sdtPr>
        <w:sdtEndPr/>
        <w:sdtContent>
          <w:p w14:paraId="584E2766" w14:textId="77777777" w:rsidR="00D103A6" w:rsidRDefault="00D103A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494A0C">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494A0C">
              <w:rPr>
                <w:b/>
                <w:bCs/>
                <w:noProof/>
              </w:rPr>
              <w:t>2</w:t>
            </w:r>
            <w:r>
              <w:rPr>
                <w:b/>
                <w:bCs/>
                <w:sz w:val="24"/>
                <w:szCs w:val="24"/>
              </w:rPr>
              <w:fldChar w:fldCharType="end"/>
            </w:r>
          </w:p>
        </w:sdtContent>
      </w:sdt>
    </w:sdtContent>
  </w:sdt>
  <w:p w14:paraId="494A4CEB" w14:textId="77777777" w:rsidR="00D103A6" w:rsidRDefault="00D103A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4C571A" w14:textId="77777777" w:rsidR="00196BF8" w:rsidRDefault="00196BF8" w:rsidP="005E76EC">
      <w:pPr>
        <w:spacing w:after="0" w:line="240" w:lineRule="auto"/>
      </w:pPr>
      <w:r>
        <w:separator/>
      </w:r>
    </w:p>
  </w:footnote>
  <w:footnote w:type="continuationSeparator" w:id="0">
    <w:p w14:paraId="070B64AD" w14:textId="77777777" w:rsidR="00196BF8" w:rsidRDefault="00196BF8" w:rsidP="005E76E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D4D0B"/>
    <w:multiLevelType w:val="hybridMultilevel"/>
    <w:tmpl w:val="2E2A471A"/>
    <w:lvl w:ilvl="0" w:tplc="07CC9EB8">
      <w:start w:val="1"/>
      <w:numFmt w:val="upperRoman"/>
      <w:pStyle w:val="Style1"/>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3D0E0C"/>
    <w:multiLevelType w:val="hybridMultilevel"/>
    <w:tmpl w:val="748A32D2"/>
    <w:lvl w:ilvl="0" w:tplc="833E63B6">
      <w:start w:val="1"/>
      <w:numFmt w:val="upperRoman"/>
      <w:lvlText w:val="%1."/>
      <w:lvlJc w:val="left"/>
      <w:pPr>
        <w:ind w:left="28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C1573E"/>
    <w:multiLevelType w:val="hybridMultilevel"/>
    <w:tmpl w:val="11A064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10E7B"/>
    <w:multiLevelType w:val="hybridMultilevel"/>
    <w:tmpl w:val="4C08254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105D63A7"/>
    <w:multiLevelType w:val="hybridMultilevel"/>
    <w:tmpl w:val="ABD0D05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6304FD"/>
    <w:multiLevelType w:val="hybridMultilevel"/>
    <w:tmpl w:val="FC5AB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D02AFA"/>
    <w:multiLevelType w:val="hybridMultilevel"/>
    <w:tmpl w:val="E6F8653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B065CF4"/>
    <w:multiLevelType w:val="hybridMultilevel"/>
    <w:tmpl w:val="8F3092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B9B4443"/>
    <w:multiLevelType w:val="hybridMultilevel"/>
    <w:tmpl w:val="FBE2A436"/>
    <w:lvl w:ilvl="0" w:tplc="4C1AF47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7E1706"/>
    <w:multiLevelType w:val="hybridMultilevel"/>
    <w:tmpl w:val="E4D2FD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6A1B2F"/>
    <w:multiLevelType w:val="hybridMultilevel"/>
    <w:tmpl w:val="3C62E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0E767E"/>
    <w:multiLevelType w:val="hybridMultilevel"/>
    <w:tmpl w:val="3B2C96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3E6B89"/>
    <w:multiLevelType w:val="hybridMultilevel"/>
    <w:tmpl w:val="081C75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863FF5"/>
    <w:multiLevelType w:val="hybridMultilevel"/>
    <w:tmpl w:val="838AE34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96B312E"/>
    <w:multiLevelType w:val="hybridMultilevel"/>
    <w:tmpl w:val="9D1CAEB8"/>
    <w:lvl w:ilvl="0" w:tplc="0409000F">
      <w:start w:val="1"/>
      <w:numFmt w:val="decimal"/>
      <w:lvlText w:val="%1."/>
      <w:lvlJc w:val="left"/>
      <w:pPr>
        <w:ind w:left="709" w:hanging="360"/>
      </w:pPr>
      <w:rPr>
        <w:rFonts w:hint="default"/>
      </w:rPr>
    </w:lvl>
    <w:lvl w:ilvl="1" w:tplc="04090019" w:tentative="1">
      <w:start w:val="1"/>
      <w:numFmt w:val="lowerLetter"/>
      <w:lvlText w:val="%2."/>
      <w:lvlJc w:val="left"/>
      <w:pPr>
        <w:ind w:left="1429" w:hanging="360"/>
      </w:pPr>
    </w:lvl>
    <w:lvl w:ilvl="2" w:tplc="0409001B" w:tentative="1">
      <w:start w:val="1"/>
      <w:numFmt w:val="lowerRoman"/>
      <w:lvlText w:val="%3."/>
      <w:lvlJc w:val="right"/>
      <w:pPr>
        <w:ind w:left="2149" w:hanging="180"/>
      </w:pPr>
    </w:lvl>
    <w:lvl w:ilvl="3" w:tplc="0409000F" w:tentative="1">
      <w:start w:val="1"/>
      <w:numFmt w:val="decimal"/>
      <w:lvlText w:val="%4."/>
      <w:lvlJc w:val="left"/>
      <w:pPr>
        <w:ind w:left="2869" w:hanging="360"/>
      </w:pPr>
    </w:lvl>
    <w:lvl w:ilvl="4" w:tplc="04090019" w:tentative="1">
      <w:start w:val="1"/>
      <w:numFmt w:val="lowerLetter"/>
      <w:lvlText w:val="%5."/>
      <w:lvlJc w:val="left"/>
      <w:pPr>
        <w:ind w:left="3589" w:hanging="360"/>
      </w:pPr>
    </w:lvl>
    <w:lvl w:ilvl="5" w:tplc="0409001B" w:tentative="1">
      <w:start w:val="1"/>
      <w:numFmt w:val="lowerRoman"/>
      <w:lvlText w:val="%6."/>
      <w:lvlJc w:val="right"/>
      <w:pPr>
        <w:ind w:left="4309" w:hanging="180"/>
      </w:pPr>
    </w:lvl>
    <w:lvl w:ilvl="6" w:tplc="0409000F" w:tentative="1">
      <w:start w:val="1"/>
      <w:numFmt w:val="decimal"/>
      <w:lvlText w:val="%7."/>
      <w:lvlJc w:val="left"/>
      <w:pPr>
        <w:ind w:left="5029" w:hanging="360"/>
      </w:pPr>
    </w:lvl>
    <w:lvl w:ilvl="7" w:tplc="04090019" w:tentative="1">
      <w:start w:val="1"/>
      <w:numFmt w:val="lowerLetter"/>
      <w:lvlText w:val="%8."/>
      <w:lvlJc w:val="left"/>
      <w:pPr>
        <w:ind w:left="5749" w:hanging="360"/>
      </w:pPr>
    </w:lvl>
    <w:lvl w:ilvl="8" w:tplc="0409001B" w:tentative="1">
      <w:start w:val="1"/>
      <w:numFmt w:val="lowerRoman"/>
      <w:lvlText w:val="%9."/>
      <w:lvlJc w:val="right"/>
      <w:pPr>
        <w:ind w:left="6469" w:hanging="180"/>
      </w:pPr>
    </w:lvl>
  </w:abstractNum>
  <w:abstractNum w:abstractNumId="15" w15:restartNumberingAfterBreak="0">
    <w:nsid w:val="2B477E3E"/>
    <w:multiLevelType w:val="hybridMultilevel"/>
    <w:tmpl w:val="B70A8AEA"/>
    <w:lvl w:ilvl="0" w:tplc="4C1AF47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4C60B1"/>
    <w:multiLevelType w:val="hybridMultilevel"/>
    <w:tmpl w:val="AD5C1D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62560AE"/>
    <w:multiLevelType w:val="hybridMultilevel"/>
    <w:tmpl w:val="E502F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620AA5"/>
    <w:multiLevelType w:val="hybridMultilevel"/>
    <w:tmpl w:val="081C75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990B61"/>
    <w:multiLevelType w:val="hybridMultilevel"/>
    <w:tmpl w:val="79AAD67A"/>
    <w:lvl w:ilvl="0" w:tplc="4C1AF47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AE73C6"/>
    <w:multiLevelType w:val="hybridMultilevel"/>
    <w:tmpl w:val="B2C01A56"/>
    <w:lvl w:ilvl="0" w:tplc="DA1AAD82">
      <w:start w:val="1"/>
      <w:numFmt w:val="decimal"/>
      <w:lvlText w:val="%1."/>
      <w:lvlJc w:val="left"/>
      <w:pPr>
        <w:ind w:left="360" w:hanging="360"/>
      </w:pPr>
      <w:rPr>
        <w:rFonts w:asciiTheme="minorHAnsi" w:eastAsia="Arial" w:hAnsiTheme="minorHAnsi" w:hint="default"/>
        <w:spacing w:val="-1"/>
        <w:w w:val="100"/>
        <w:sz w:val="22"/>
        <w:szCs w:val="22"/>
      </w:rPr>
    </w:lvl>
    <w:lvl w:ilvl="1" w:tplc="D5DE4238">
      <w:start w:val="1"/>
      <w:numFmt w:val="bullet"/>
      <w:lvlText w:val=""/>
      <w:lvlJc w:val="left"/>
      <w:pPr>
        <w:ind w:left="989" w:hanging="360"/>
      </w:pPr>
      <w:rPr>
        <w:rFonts w:ascii="Symbol" w:eastAsia="Symbol" w:hAnsi="Symbol" w:hint="default"/>
        <w:w w:val="100"/>
        <w:sz w:val="22"/>
        <w:szCs w:val="22"/>
      </w:rPr>
    </w:lvl>
    <w:lvl w:ilvl="2" w:tplc="F4EC9AA8">
      <w:start w:val="1"/>
      <w:numFmt w:val="bullet"/>
      <w:lvlText w:val="•"/>
      <w:lvlJc w:val="left"/>
      <w:pPr>
        <w:ind w:left="1875" w:hanging="360"/>
      </w:pPr>
      <w:rPr>
        <w:rFonts w:hint="default"/>
      </w:rPr>
    </w:lvl>
    <w:lvl w:ilvl="3" w:tplc="CDDA9FF4">
      <w:start w:val="1"/>
      <w:numFmt w:val="bullet"/>
      <w:lvlText w:val="•"/>
      <w:lvlJc w:val="left"/>
      <w:pPr>
        <w:ind w:left="2762" w:hanging="360"/>
      </w:pPr>
      <w:rPr>
        <w:rFonts w:hint="default"/>
      </w:rPr>
    </w:lvl>
    <w:lvl w:ilvl="4" w:tplc="D3DC4F7A">
      <w:start w:val="1"/>
      <w:numFmt w:val="bullet"/>
      <w:lvlText w:val="•"/>
      <w:lvlJc w:val="left"/>
      <w:pPr>
        <w:ind w:left="3649" w:hanging="360"/>
      </w:pPr>
      <w:rPr>
        <w:rFonts w:hint="default"/>
      </w:rPr>
    </w:lvl>
    <w:lvl w:ilvl="5" w:tplc="851614B2">
      <w:start w:val="1"/>
      <w:numFmt w:val="bullet"/>
      <w:lvlText w:val="•"/>
      <w:lvlJc w:val="left"/>
      <w:pPr>
        <w:ind w:left="4535" w:hanging="360"/>
      </w:pPr>
      <w:rPr>
        <w:rFonts w:hint="default"/>
      </w:rPr>
    </w:lvl>
    <w:lvl w:ilvl="6" w:tplc="6FE4F9C0">
      <w:start w:val="1"/>
      <w:numFmt w:val="bullet"/>
      <w:lvlText w:val="•"/>
      <w:lvlJc w:val="left"/>
      <w:pPr>
        <w:ind w:left="5422" w:hanging="360"/>
      </w:pPr>
      <w:rPr>
        <w:rFonts w:hint="default"/>
      </w:rPr>
    </w:lvl>
    <w:lvl w:ilvl="7" w:tplc="BBB8316C">
      <w:start w:val="1"/>
      <w:numFmt w:val="bullet"/>
      <w:lvlText w:val="•"/>
      <w:lvlJc w:val="left"/>
      <w:pPr>
        <w:ind w:left="6309" w:hanging="360"/>
      </w:pPr>
      <w:rPr>
        <w:rFonts w:hint="default"/>
      </w:rPr>
    </w:lvl>
    <w:lvl w:ilvl="8" w:tplc="65886BCC">
      <w:start w:val="1"/>
      <w:numFmt w:val="bullet"/>
      <w:lvlText w:val="•"/>
      <w:lvlJc w:val="left"/>
      <w:pPr>
        <w:ind w:left="7195" w:hanging="360"/>
      </w:pPr>
      <w:rPr>
        <w:rFonts w:hint="default"/>
      </w:rPr>
    </w:lvl>
  </w:abstractNum>
  <w:abstractNum w:abstractNumId="21" w15:restartNumberingAfterBreak="0">
    <w:nsid w:val="412C7AF6"/>
    <w:multiLevelType w:val="hybridMultilevel"/>
    <w:tmpl w:val="E2F6AB7E"/>
    <w:lvl w:ilvl="0" w:tplc="4C1AF47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9F67BF"/>
    <w:multiLevelType w:val="hybridMultilevel"/>
    <w:tmpl w:val="2BF6FD34"/>
    <w:lvl w:ilvl="0" w:tplc="680AAE60">
      <w:start w:val="1"/>
      <w:numFmt w:val="upperLetter"/>
      <w:lvlText w:val="%1."/>
      <w:lvlJc w:val="left"/>
      <w:pPr>
        <w:ind w:left="360" w:hanging="360"/>
      </w:pPr>
      <w:rPr>
        <w:rFonts w:hint="default"/>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EA83A80"/>
    <w:multiLevelType w:val="hybridMultilevel"/>
    <w:tmpl w:val="07A6A67A"/>
    <w:lvl w:ilvl="0" w:tplc="04090019">
      <w:start w:val="1"/>
      <w:numFmt w:val="lowerLetter"/>
      <w:lvlText w:val="%1."/>
      <w:lvlJc w:val="left"/>
      <w:pPr>
        <w:ind w:left="720" w:hanging="360"/>
      </w:pPr>
      <w:rPr>
        <w:rFonts w:hint="default"/>
        <w:spacing w:val="-1"/>
        <w:w w:val="100"/>
        <w:sz w:val="22"/>
        <w:szCs w:val="22"/>
      </w:rPr>
    </w:lvl>
    <w:lvl w:ilvl="1" w:tplc="D5DE4238">
      <w:start w:val="1"/>
      <w:numFmt w:val="bullet"/>
      <w:lvlText w:val=""/>
      <w:lvlJc w:val="left"/>
      <w:pPr>
        <w:ind w:left="1349" w:hanging="360"/>
      </w:pPr>
      <w:rPr>
        <w:rFonts w:ascii="Symbol" w:eastAsia="Symbol" w:hAnsi="Symbol" w:hint="default"/>
        <w:w w:val="100"/>
        <w:sz w:val="22"/>
        <w:szCs w:val="22"/>
      </w:rPr>
    </w:lvl>
    <w:lvl w:ilvl="2" w:tplc="F4EC9AA8">
      <w:start w:val="1"/>
      <w:numFmt w:val="bullet"/>
      <w:lvlText w:val="•"/>
      <w:lvlJc w:val="left"/>
      <w:pPr>
        <w:ind w:left="2235" w:hanging="360"/>
      </w:pPr>
      <w:rPr>
        <w:rFonts w:hint="default"/>
      </w:rPr>
    </w:lvl>
    <w:lvl w:ilvl="3" w:tplc="CDDA9FF4">
      <w:start w:val="1"/>
      <w:numFmt w:val="bullet"/>
      <w:lvlText w:val="•"/>
      <w:lvlJc w:val="left"/>
      <w:pPr>
        <w:ind w:left="3122" w:hanging="360"/>
      </w:pPr>
      <w:rPr>
        <w:rFonts w:hint="default"/>
      </w:rPr>
    </w:lvl>
    <w:lvl w:ilvl="4" w:tplc="D3DC4F7A">
      <w:start w:val="1"/>
      <w:numFmt w:val="bullet"/>
      <w:lvlText w:val="•"/>
      <w:lvlJc w:val="left"/>
      <w:pPr>
        <w:ind w:left="4009" w:hanging="360"/>
      </w:pPr>
      <w:rPr>
        <w:rFonts w:hint="default"/>
      </w:rPr>
    </w:lvl>
    <w:lvl w:ilvl="5" w:tplc="851614B2">
      <w:start w:val="1"/>
      <w:numFmt w:val="bullet"/>
      <w:lvlText w:val="•"/>
      <w:lvlJc w:val="left"/>
      <w:pPr>
        <w:ind w:left="4895" w:hanging="360"/>
      </w:pPr>
      <w:rPr>
        <w:rFonts w:hint="default"/>
      </w:rPr>
    </w:lvl>
    <w:lvl w:ilvl="6" w:tplc="6FE4F9C0">
      <w:start w:val="1"/>
      <w:numFmt w:val="bullet"/>
      <w:lvlText w:val="•"/>
      <w:lvlJc w:val="left"/>
      <w:pPr>
        <w:ind w:left="5782" w:hanging="360"/>
      </w:pPr>
      <w:rPr>
        <w:rFonts w:hint="default"/>
      </w:rPr>
    </w:lvl>
    <w:lvl w:ilvl="7" w:tplc="BBB8316C">
      <w:start w:val="1"/>
      <w:numFmt w:val="bullet"/>
      <w:lvlText w:val="•"/>
      <w:lvlJc w:val="left"/>
      <w:pPr>
        <w:ind w:left="6669" w:hanging="360"/>
      </w:pPr>
      <w:rPr>
        <w:rFonts w:hint="default"/>
      </w:rPr>
    </w:lvl>
    <w:lvl w:ilvl="8" w:tplc="65886BCC">
      <w:start w:val="1"/>
      <w:numFmt w:val="bullet"/>
      <w:lvlText w:val="•"/>
      <w:lvlJc w:val="left"/>
      <w:pPr>
        <w:ind w:left="7555" w:hanging="360"/>
      </w:pPr>
      <w:rPr>
        <w:rFonts w:hint="default"/>
      </w:rPr>
    </w:lvl>
  </w:abstractNum>
  <w:abstractNum w:abstractNumId="24" w15:restartNumberingAfterBreak="0">
    <w:nsid w:val="4F2454D4"/>
    <w:multiLevelType w:val="multilevel"/>
    <w:tmpl w:val="C3CAB12A"/>
    <w:styleLink w:val="TableBullets"/>
    <w:lvl w:ilvl="0">
      <w:start w:val="1"/>
      <w:numFmt w:val="bullet"/>
      <w:pStyle w:val="TableBullet1"/>
      <w:lvlText w:val=""/>
      <w:lvlJc w:val="left"/>
      <w:pPr>
        <w:tabs>
          <w:tab w:val="num" w:pos="360"/>
        </w:tabs>
        <w:ind w:left="360" w:hanging="274"/>
      </w:pPr>
      <w:rPr>
        <w:rFonts w:ascii="Wingdings" w:hAnsi="Wingdings" w:hint="default"/>
        <w:b w:val="0"/>
        <w:i w:val="0"/>
        <w:sz w:val="18"/>
      </w:rPr>
    </w:lvl>
    <w:lvl w:ilvl="1">
      <w:start w:val="1"/>
      <w:numFmt w:val="none"/>
      <w:lvlRestart w:val="0"/>
      <w:pStyle w:val="TableBullet1indent"/>
      <w:suff w:val="nothing"/>
      <w:lvlText w:val="%2"/>
      <w:lvlJc w:val="left"/>
      <w:pPr>
        <w:ind w:left="360" w:firstLine="0"/>
      </w:pPr>
      <w:rPr>
        <w:rFonts w:ascii="Arial" w:hAnsi="Arial" w:hint="default"/>
        <w:b w:val="0"/>
        <w:i w:val="0"/>
        <w:spacing w:val="10"/>
        <w:sz w:val="22"/>
      </w:rPr>
    </w:lvl>
    <w:lvl w:ilvl="2">
      <w:start w:val="1"/>
      <w:numFmt w:val="bullet"/>
      <w:lvlRestart w:val="0"/>
      <w:pStyle w:val="TableBullet2"/>
      <w:lvlText w:val=""/>
      <w:lvlJc w:val="left"/>
      <w:pPr>
        <w:tabs>
          <w:tab w:val="num" w:pos="720"/>
        </w:tabs>
        <w:ind w:left="720" w:hanging="360"/>
      </w:pPr>
      <w:rPr>
        <w:rFonts w:ascii="Wingdings" w:hAnsi="Wingdings" w:hint="default"/>
        <w:b w:val="0"/>
        <w:i w:val="0"/>
        <w:sz w:val="18"/>
      </w:rPr>
    </w:lvl>
    <w:lvl w:ilvl="3">
      <w:start w:val="1"/>
      <w:numFmt w:val="none"/>
      <w:lvlRestart w:val="0"/>
      <w:pStyle w:val="TableBullet2indent"/>
      <w:suff w:val="nothing"/>
      <w:lvlText w:val=""/>
      <w:lvlJc w:val="left"/>
      <w:pPr>
        <w:ind w:left="720" w:firstLine="0"/>
      </w:pPr>
      <w:rPr>
        <w:rFonts w:ascii="Arial" w:hAnsi="Arial" w:cs="Arial" w:hint="default"/>
        <w:b w:val="0"/>
        <w:bCs w:val="0"/>
        <w:i w:val="0"/>
        <w:iCs w:val="0"/>
        <w:sz w:val="24"/>
        <w:szCs w:val="24"/>
      </w:rPr>
    </w:lvl>
    <w:lvl w:ilvl="4">
      <w:start w:val="1"/>
      <w:numFmt w:val="bullet"/>
      <w:lvlRestart w:val="0"/>
      <w:pStyle w:val="TableBullet3"/>
      <w:lvlText w:val="─"/>
      <w:lvlJc w:val="left"/>
      <w:pPr>
        <w:tabs>
          <w:tab w:val="num" w:pos="994"/>
        </w:tabs>
        <w:ind w:left="994" w:hanging="274"/>
      </w:pPr>
      <w:rPr>
        <w:rFonts w:ascii="Times New Roman" w:hAnsi="Times New Roman" w:hint="default"/>
        <w:b w:val="0"/>
        <w:i w:val="0"/>
        <w:sz w:val="18"/>
        <w:u w:val="none"/>
      </w:rPr>
    </w:lvl>
    <w:lvl w:ilvl="5">
      <w:start w:val="1"/>
      <w:numFmt w:val="none"/>
      <w:lvlRestart w:val="0"/>
      <w:pStyle w:val="TableBullet3indent"/>
      <w:suff w:val="nothing"/>
      <w:lvlText w:val=""/>
      <w:lvlJc w:val="left"/>
      <w:pPr>
        <w:ind w:left="994" w:firstLine="0"/>
      </w:pPr>
      <w:rPr>
        <w:rFonts w:ascii="Arial" w:hAnsi="Arial" w:hint="default"/>
        <w:b w:val="0"/>
        <w:i w:val="0"/>
        <w:sz w:val="22"/>
      </w:rPr>
    </w:lvl>
    <w:lvl w:ilvl="6">
      <w:start w:val="1"/>
      <w:numFmt w:val="bullet"/>
      <w:lvlRestart w:val="0"/>
      <w:pStyle w:val="TableBullet4"/>
      <w:lvlText w:val="»"/>
      <w:lvlJc w:val="left"/>
      <w:pPr>
        <w:tabs>
          <w:tab w:val="num" w:pos="1267"/>
        </w:tabs>
        <w:ind w:left="1267" w:hanging="273"/>
      </w:pPr>
      <w:rPr>
        <w:rFonts w:ascii="Times New Roman" w:hAnsi="Times New Roman" w:hint="default"/>
        <w:b w:val="0"/>
        <w:i w:val="0"/>
        <w:sz w:val="20"/>
      </w:rPr>
    </w:lvl>
    <w:lvl w:ilvl="7">
      <w:start w:val="1"/>
      <w:numFmt w:val="none"/>
      <w:lvlRestart w:val="0"/>
      <w:pStyle w:val="TableBullet4indent"/>
      <w:suff w:val="nothing"/>
      <w:lvlText w:val=""/>
      <w:lvlJc w:val="left"/>
      <w:pPr>
        <w:ind w:left="1267" w:firstLine="0"/>
      </w:pPr>
      <w:rPr>
        <w:rFonts w:ascii="Arial" w:hAnsi="Arial" w:hint="default"/>
        <w:b w:val="0"/>
        <w:i w:val="0"/>
        <w:sz w:val="22"/>
        <w:u w:val="none"/>
      </w:rPr>
    </w:lvl>
    <w:lvl w:ilvl="8">
      <w:start w:val="1"/>
      <w:numFmt w:val="bullet"/>
      <w:lvlRestart w:val="0"/>
      <w:pStyle w:val="TableBullet5"/>
      <w:lvlText w:val=""/>
      <w:lvlJc w:val="left"/>
      <w:pPr>
        <w:tabs>
          <w:tab w:val="num" w:pos="360"/>
        </w:tabs>
        <w:ind w:left="360" w:hanging="274"/>
      </w:pPr>
      <w:rPr>
        <w:rFonts w:ascii="Symbol" w:hAnsi="Symbol" w:hint="default"/>
        <w:b w:val="0"/>
        <w:i w:val="0"/>
        <w:sz w:val="22"/>
      </w:rPr>
    </w:lvl>
  </w:abstractNum>
  <w:abstractNum w:abstractNumId="25" w15:restartNumberingAfterBreak="0">
    <w:nsid w:val="53D6741D"/>
    <w:multiLevelType w:val="hybridMultilevel"/>
    <w:tmpl w:val="A60464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341CDD"/>
    <w:multiLevelType w:val="hybridMultilevel"/>
    <w:tmpl w:val="44EA2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C821A1"/>
    <w:multiLevelType w:val="hybridMultilevel"/>
    <w:tmpl w:val="C624EB72"/>
    <w:lvl w:ilvl="0" w:tplc="4C1AF47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D63641F"/>
    <w:multiLevelType w:val="hybridMultilevel"/>
    <w:tmpl w:val="57B64C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E57BF4"/>
    <w:multiLevelType w:val="hybridMultilevel"/>
    <w:tmpl w:val="4C26B6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EA4328"/>
    <w:multiLevelType w:val="hybridMultilevel"/>
    <w:tmpl w:val="42287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CC6163"/>
    <w:multiLevelType w:val="hybridMultilevel"/>
    <w:tmpl w:val="BD68BD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C003EA"/>
    <w:multiLevelType w:val="multilevel"/>
    <w:tmpl w:val="3280A110"/>
    <w:styleLink w:val="Bullets"/>
    <w:lvl w:ilvl="0">
      <w:start w:val="1"/>
      <w:numFmt w:val="bullet"/>
      <w:pStyle w:val="bullet1"/>
      <w:lvlText w:val=""/>
      <w:lvlJc w:val="left"/>
      <w:pPr>
        <w:tabs>
          <w:tab w:val="num" w:pos="720"/>
        </w:tabs>
        <w:ind w:left="720" w:hanging="360"/>
      </w:pPr>
      <w:rPr>
        <w:rFonts w:ascii="Wingdings" w:hAnsi="Wingdings" w:hint="default"/>
        <w:b w:val="0"/>
        <w:bCs w:val="0"/>
        <w:i w:val="0"/>
        <w:iCs w:val="0"/>
        <w:sz w:val="22"/>
        <w:szCs w:val="20"/>
      </w:rPr>
    </w:lvl>
    <w:lvl w:ilvl="1">
      <w:start w:val="1"/>
      <w:numFmt w:val="none"/>
      <w:lvlRestart w:val="0"/>
      <w:pStyle w:val="bulletindent1"/>
      <w:suff w:val="nothing"/>
      <w:lvlText w:val=""/>
      <w:lvlJc w:val="left"/>
      <w:pPr>
        <w:ind w:left="720" w:firstLine="0"/>
      </w:pPr>
      <w:rPr>
        <w:rFonts w:hint="default"/>
        <w:b w:val="0"/>
        <w:bCs w:val="0"/>
        <w:i w:val="0"/>
        <w:iCs w:val="0"/>
        <w:sz w:val="18"/>
        <w:szCs w:val="20"/>
      </w:rPr>
    </w:lvl>
    <w:lvl w:ilvl="2">
      <w:start w:val="1"/>
      <w:numFmt w:val="bullet"/>
      <w:lvlRestart w:val="0"/>
      <w:pStyle w:val="bullet2"/>
      <w:lvlText w:val=""/>
      <w:lvlJc w:val="left"/>
      <w:pPr>
        <w:tabs>
          <w:tab w:val="num" w:pos="1080"/>
        </w:tabs>
        <w:ind w:left="1080" w:hanging="360"/>
      </w:pPr>
      <w:rPr>
        <w:rFonts w:ascii="Wingdings" w:hAnsi="Wingdings" w:hint="default"/>
      </w:rPr>
    </w:lvl>
    <w:lvl w:ilvl="3">
      <w:start w:val="1"/>
      <w:numFmt w:val="bullet"/>
      <w:pStyle w:val="bulletindent2"/>
      <w:lvlText w:val=""/>
      <w:lvlJc w:val="left"/>
      <w:pPr>
        <w:ind w:left="1080" w:firstLine="0"/>
      </w:pPr>
      <w:rPr>
        <w:rFonts w:ascii="Wingdings" w:hAnsi="Wingdings" w:hint="default"/>
      </w:rPr>
    </w:lvl>
    <w:lvl w:ilvl="4">
      <w:start w:val="1"/>
      <w:numFmt w:val="bullet"/>
      <w:lvlRestart w:val="0"/>
      <w:pStyle w:val="bullet3"/>
      <w:lvlText w:val="─"/>
      <w:lvlJc w:val="left"/>
      <w:pPr>
        <w:tabs>
          <w:tab w:val="num" w:pos="1440"/>
        </w:tabs>
        <w:ind w:left="1440" w:hanging="360"/>
      </w:pPr>
      <w:rPr>
        <w:rFonts w:ascii="Times New Roman" w:hAnsi="Times New Roman" w:hint="default"/>
        <w:sz w:val="24"/>
      </w:rPr>
    </w:lvl>
    <w:lvl w:ilvl="5">
      <w:start w:val="1"/>
      <w:numFmt w:val="none"/>
      <w:lvlRestart w:val="0"/>
      <w:pStyle w:val="bulletindent3"/>
      <w:suff w:val="nothing"/>
      <w:lvlText w:val=""/>
      <w:lvlJc w:val="left"/>
      <w:pPr>
        <w:ind w:left="1440" w:firstLine="0"/>
      </w:pPr>
      <w:rPr>
        <w:rFonts w:hint="default"/>
      </w:rPr>
    </w:lvl>
    <w:lvl w:ilvl="6">
      <w:start w:val="1"/>
      <w:numFmt w:val="bullet"/>
      <w:lvlRestart w:val="0"/>
      <w:pStyle w:val="bullet4"/>
      <w:lvlText w:val="»"/>
      <w:lvlJc w:val="left"/>
      <w:pPr>
        <w:tabs>
          <w:tab w:val="num" w:pos="1800"/>
        </w:tabs>
        <w:ind w:left="1800" w:hanging="360"/>
      </w:pPr>
      <w:rPr>
        <w:rFonts w:ascii="Times New Roman" w:hAnsi="Times New Roman" w:hint="default"/>
        <w:sz w:val="28"/>
      </w:rPr>
    </w:lvl>
    <w:lvl w:ilvl="7">
      <w:start w:val="1"/>
      <w:numFmt w:val="none"/>
      <w:lvlRestart w:val="0"/>
      <w:pStyle w:val="bulletindent4"/>
      <w:suff w:val="nothing"/>
      <w:lvlText w:val=""/>
      <w:lvlJc w:val="left"/>
      <w:pPr>
        <w:ind w:left="1800" w:firstLine="0"/>
      </w:pPr>
      <w:rPr>
        <w:rFonts w:hint="default"/>
        <w:sz w:val="28"/>
      </w:rPr>
    </w:lvl>
    <w:lvl w:ilvl="8">
      <w:start w:val="1"/>
      <w:numFmt w:val="bullet"/>
      <w:lvlRestart w:val="0"/>
      <w:pStyle w:val="bullet5"/>
      <w:lvlText w:val=""/>
      <w:lvlJc w:val="left"/>
      <w:pPr>
        <w:tabs>
          <w:tab w:val="num" w:pos="720"/>
        </w:tabs>
        <w:ind w:left="720" w:hanging="360"/>
      </w:pPr>
      <w:rPr>
        <w:rFonts w:ascii="Symbol" w:hAnsi="Symbol" w:hint="default"/>
        <w:sz w:val="28"/>
      </w:rPr>
    </w:lvl>
  </w:abstractNum>
  <w:abstractNum w:abstractNumId="33" w15:restartNumberingAfterBreak="0">
    <w:nsid w:val="74400E30"/>
    <w:multiLevelType w:val="hybridMultilevel"/>
    <w:tmpl w:val="CE728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0F2046"/>
    <w:multiLevelType w:val="multilevel"/>
    <w:tmpl w:val="C3CAB12A"/>
    <w:numStyleLink w:val="TableBullets"/>
  </w:abstractNum>
  <w:abstractNum w:abstractNumId="35" w15:restartNumberingAfterBreak="0">
    <w:nsid w:val="76E03C2F"/>
    <w:multiLevelType w:val="hybridMultilevel"/>
    <w:tmpl w:val="80CCA5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751CBA"/>
    <w:multiLevelType w:val="hybridMultilevel"/>
    <w:tmpl w:val="F75C504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15:restartNumberingAfterBreak="0">
    <w:nsid w:val="7B6F21BF"/>
    <w:multiLevelType w:val="hybridMultilevel"/>
    <w:tmpl w:val="D5F6D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337854"/>
    <w:multiLevelType w:val="hybridMultilevel"/>
    <w:tmpl w:val="601691D8"/>
    <w:lvl w:ilvl="0" w:tplc="E03ABE7E">
      <w:start w:val="1"/>
      <w:numFmt w:val="lowerRoman"/>
      <w:lvlText w:val="%1."/>
      <w:lvlJc w:val="left"/>
      <w:pPr>
        <w:ind w:left="1500" w:hanging="72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num w:numId="1">
    <w:abstractNumId w:val="29"/>
  </w:num>
  <w:num w:numId="2">
    <w:abstractNumId w:val="0"/>
  </w:num>
  <w:num w:numId="3">
    <w:abstractNumId w:val="1"/>
  </w:num>
  <w:num w:numId="4">
    <w:abstractNumId w:val="32"/>
  </w:num>
  <w:num w:numId="5">
    <w:abstractNumId w:val="24"/>
  </w:num>
  <w:num w:numId="6">
    <w:abstractNumId w:val="34"/>
  </w:num>
  <w:num w:numId="7">
    <w:abstractNumId w:val="13"/>
  </w:num>
  <w:num w:numId="8">
    <w:abstractNumId w:val="6"/>
  </w:num>
  <w:num w:numId="9">
    <w:abstractNumId w:val="20"/>
  </w:num>
  <w:num w:numId="10">
    <w:abstractNumId w:val="28"/>
  </w:num>
  <w:num w:numId="11">
    <w:abstractNumId w:val="10"/>
  </w:num>
  <w:num w:numId="12">
    <w:abstractNumId w:val="30"/>
  </w:num>
  <w:num w:numId="13">
    <w:abstractNumId w:val="37"/>
  </w:num>
  <w:num w:numId="14">
    <w:abstractNumId w:val="22"/>
  </w:num>
  <w:num w:numId="15">
    <w:abstractNumId w:val="26"/>
  </w:num>
  <w:num w:numId="16">
    <w:abstractNumId w:val="33"/>
  </w:num>
  <w:num w:numId="17">
    <w:abstractNumId w:val="17"/>
  </w:num>
  <w:num w:numId="18">
    <w:abstractNumId w:val="5"/>
  </w:num>
  <w:num w:numId="19">
    <w:abstractNumId w:val="9"/>
  </w:num>
  <w:num w:numId="20">
    <w:abstractNumId w:val="8"/>
  </w:num>
  <w:num w:numId="21">
    <w:abstractNumId w:val="27"/>
  </w:num>
  <w:num w:numId="22">
    <w:abstractNumId w:val="38"/>
  </w:num>
  <w:num w:numId="23">
    <w:abstractNumId w:val="15"/>
  </w:num>
  <w:num w:numId="24">
    <w:abstractNumId w:val="19"/>
  </w:num>
  <w:num w:numId="25">
    <w:abstractNumId w:val="21"/>
  </w:num>
  <w:num w:numId="26">
    <w:abstractNumId w:val="31"/>
  </w:num>
  <w:num w:numId="27">
    <w:abstractNumId w:val="7"/>
  </w:num>
  <w:num w:numId="28">
    <w:abstractNumId w:val="3"/>
  </w:num>
  <w:num w:numId="29">
    <w:abstractNumId w:val="36"/>
  </w:num>
  <w:num w:numId="30">
    <w:abstractNumId w:val="14"/>
  </w:num>
  <w:num w:numId="31">
    <w:abstractNumId w:val="25"/>
  </w:num>
  <w:num w:numId="32">
    <w:abstractNumId w:val="11"/>
  </w:num>
  <w:num w:numId="33">
    <w:abstractNumId w:val="2"/>
  </w:num>
  <w:num w:numId="34">
    <w:abstractNumId w:val="35"/>
  </w:num>
  <w:num w:numId="35">
    <w:abstractNumId w:val="4"/>
  </w:num>
  <w:num w:numId="36">
    <w:abstractNumId w:val="23"/>
  </w:num>
  <w:num w:numId="37">
    <w:abstractNumId w:val="16"/>
  </w:num>
  <w:num w:numId="38">
    <w:abstractNumId w:val="12"/>
  </w:num>
  <w:num w:numId="39">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Formattin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846"/>
    <w:rsid w:val="0000284E"/>
    <w:rsid w:val="000038B1"/>
    <w:rsid w:val="000050C1"/>
    <w:rsid w:val="00010FFA"/>
    <w:rsid w:val="00015B44"/>
    <w:rsid w:val="000216D0"/>
    <w:rsid w:val="00027136"/>
    <w:rsid w:val="00031701"/>
    <w:rsid w:val="00036789"/>
    <w:rsid w:val="00040CA5"/>
    <w:rsid w:val="00044445"/>
    <w:rsid w:val="00054C40"/>
    <w:rsid w:val="00055023"/>
    <w:rsid w:val="00057C6C"/>
    <w:rsid w:val="0006727A"/>
    <w:rsid w:val="00070D89"/>
    <w:rsid w:val="000725B5"/>
    <w:rsid w:val="00076C24"/>
    <w:rsid w:val="00076CFF"/>
    <w:rsid w:val="00080E84"/>
    <w:rsid w:val="0008102D"/>
    <w:rsid w:val="00085926"/>
    <w:rsid w:val="000911F8"/>
    <w:rsid w:val="00092B50"/>
    <w:rsid w:val="000B19E1"/>
    <w:rsid w:val="000B74AA"/>
    <w:rsid w:val="000D5096"/>
    <w:rsid w:val="000E1BAC"/>
    <w:rsid w:val="000E3914"/>
    <w:rsid w:val="000E3F59"/>
    <w:rsid w:val="000E40EE"/>
    <w:rsid w:val="000E4D07"/>
    <w:rsid w:val="000F00F2"/>
    <w:rsid w:val="000F2209"/>
    <w:rsid w:val="000F384A"/>
    <w:rsid w:val="000F3CD4"/>
    <w:rsid w:val="000F5063"/>
    <w:rsid w:val="00106B59"/>
    <w:rsid w:val="00111AAA"/>
    <w:rsid w:val="00112872"/>
    <w:rsid w:val="00115938"/>
    <w:rsid w:val="00117E9A"/>
    <w:rsid w:val="001215CE"/>
    <w:rsid w:val="00124414"/>
    <w:rsid w:val="00125B4F"/>
    <w:rsid w:val="001305E3"/>
    <w:rsid w:val="00135F5A"/>
    <w:rsid w:val="00140411"/>
    <w:rsid w:val="00140C70"/>
    <w:rsid w:val="00144E4E"/>
    <w:rsid w:val="00151BB6"/>
    <w:rsid w:val="0015291F"/>
    <w:rsid w:val="00156F60"/>
    <w:rsid w:val="00160679"/>
    <w:rsid w:val="00165C28"/>
    <w:rsid w:val="001735C6"/>
    <w:rsid w:val="00175DA9"/>
    <w:rsid w:val="00176CA0"/>
    <w:rsid w:val="00182115"/>
    <w:rsid w:val="00182B71"/>
    <w:rsid w:val="00186AED"/>
    <w:rsid w:val="00196BF8"/>
    <w:rsid w:val="0019727A"/>
    <w:rsid w:val="001A7882"/>
    <w:rsid w:val="001B03BE"/>
    <w:rsid w:val="001B1E8C"/>
    <w:rsid w:val="001B5265"/>
    <w:rsid w:val="001B64E5"/>
    <w:rsid w:val="001B6E20"/>
    <w:rsid w:val="001C07C4"/>
    <w:rsid w:val="001C1429"/>
    <w:rsid w:val="001C1909"/>
    <w:rsid w:val="001C19D2"/>
    <w:rsid w:val="001C635E"/>
    <w:rsid w:val="001D09FF"/>
    <w:rsid w:val="001D6EDB"/>
    <w:rsid w:val="001D7E2B"/>
    <w:rsid w:val="001D7E79"/>
    <w:rsid w:val="001E0543"/>
    <w:rsid w:val="001E3226"/>
    <w:rsid w:val="001E5DB5"/>
    <w:rsid w:val="001E783C"/>
    <w:rsid w:val="001F3490"/>
    <w:rsid w:val="001F4511"/>
    <w:rsid w:val="001F4C8D"/>
    <w:rsid w:val="001F59E6"/>
    <w:rsid w:val="00206C8D"/>
    <w:rsid w:val="00217344"/>
    <w:rsid w:val="00233F0F"/>
    <w:rsid w:val="0023707F"/>
    <w:rsid w:val="00237280"/>
    <w:rsid w:val="00241E84"/>
    <w:rsid w:val="00245EAE"/>
    <w:rsid w:val="00254B24"/>
    <w:rsid w:val="00255AEF"/>
    <w:rsid w:val="00265F7E"/>
    <w:rsid w:val="00272375"/>
    <w:rsid w:val="00274C31"/>
    <w:rsid w:val="002765BB"/>
    <w:rsid w:val="002812F6"/>
    <w:rsid w:val="00285774"/>
    <w:rsid w:val="00290AB3"/>
    <w:rsid w:val="002A266F"/>
    <w:rsid w:val="002A35C2"/>
    <w:rsid w:val="002B34CB"/>
    <w:rsid w:val="002C76FA"/>
    <w:rsid w:val="002C7B0B"/>
    <w:rsid w:val="002D44B8"/>
    <w:rsid w:val="002D7A80"/>
    <w:rsid w:val="002D7D23"/>
    <w:rsid w:val="002E3B45"/>
    <w:rsid w:val="002F1DA4"/>
    <w:rsid w:val="002F6FCE"/>
    <w:rsid w:val="00300918"/>
    <w:rsid w:val="00304BC2"/>
    <w:rsid w:val="00304BCA"/>
    <w:rsid w:val="00307D00"/>
    <w:rsid w:val="00311A88"/>
    <w:rsid w:val="00313513"/>
    <w:rsid w:val="00317236"/>
    <w:rsid w:val="00321C4F"/>
    <w:rsid w:val="00325B20"/>
    <w:rsid w:val="003318C8"/>
    <w:rsid w:val="00333357"/>
    <w:rsid w:val="00333459"/>
    <w:rsid w:val="00336190"/>
    <w:rsid w:val="00336936"/>
    <w:rsid w:val="00352DE8"/>
    <w:rsid w:val="00354201"/>
    <w:rsid w:val="003569ED"/>
    <w:rsid w:val="003643AE"/>
    <w:rsid w:val="003643B7"/>
    <w:rsid w:val="00366D9F"/>
    <w:rsid w:val="00373A40"/>
    <w:rsid w:val="00374F3E"/>
    <w:rsid w:val="00375433"/>
    <w:rsid w:val="003814FD"/>
    <w:rsid w:val="00381BB8"/>
    <w:rsid w:val="003843DF"/>
    <w:rsid w:val="0038475D"/>
    <w:rsid w:val="00390DA4"/>
    <w:rsid w:val="003933BA"/>
    <w:rsid w:val="00393527"/>
    <w:rsid w:val="00393F51"/>
    <w:rsid w:val="003969BC"/>
    <w:rsid w:val="003A468A"/>
    <w:rsid w:val="003A675D"/>
    <w:rsid w:val="003B0B63"/>
    <w:rsid w:val="003B41D2"/>
    <w:rsid w:val="003B5884"/>
    <w:rsid w:val="003C0A98"/>
    <w:rsid w:val="003C47CB"/>
    <w:rsid w:val="003D7A86"/>
    <w:rsid w:val="003D7DF6"/>
    <w:rsid w:val="003E181D"/>
    <w:rsid w:val="003E1DAB"/>
    <w:rsid w:val="003F0759"/>
    <w:rsid w:val="0041028C"/>
    <w:rsid w:val="00410E4F"/>
    <w:rsid w:val="00414B42"/>
    <w:rsid w:val="00417C5A"/>
    <w:rsid w:val="00426CF8"/>
    <w:rsid w:val="00430AB7"/>
    <w:rsid w:val="0043152F"/>
    <w:rsid w:val="004326FB"/>
    <w:rsid w:val="00433526"/>
    <w:rsid w:val="0043521C"/>
    <w:rsid w:val="004354FD"/>
    <w:rsid w:val="004463E5"/>
    <w:rsid w:val="00454E2B"/>
    <w:rsid w:val="00457277"/>
    <w:rsid w:val="004606A5"/>
    <w:rsid w:val="00460E51"/>
    <w:rsid w:val="00462238"/>
    <w:rsid w:val="0047252A"/>
    <w:rsid w:val="00472949"/>
    <w:rsid w:val="00473BAF"/>
    <w:rsid w:val="004777B2"/>
    <w:rsid w:val="004922A0"/>
    <w:rsid w:val="00494A0C"/>
    <w:rsid w:val="004A00B5"/>
    <w:rsid w:val="004A5B0C"/>
    <w:rsid w:val="004A6A92"/>
    <w:rsid w:val="004B12D7"/>
    <w:rsid w:val="004B16CF"/>
    <w:rsid w:val="004B2846"/>
    <w:rsid w:val="004B2C65"/>
    <w:rsid w:val="004B4BE2"/>
    <w:rsid w:val="004B51FE"/>
    <w:rsid w:val="004B5F42"/>
    <w:rsid w:val="004B7829"/>
    <w:rsid w:val="004C0E2B"/>
    <w:rsid w:val="004C3010"/>
    <w:rsid w:val="004C41DC"/>
    <w:rsid w:val="004C7D54"/>
    <w:rsid w:val="004D258D"/>
    <w:rsid w:val="004D3530"/>
    <w:rsid w:val="004D5B91"/>
    <w:rsid w:val="004D7B5C"/>
    <w:rsid w:val="004E1807"/>
    <w:rsid w:val="004E26AF"/>
    <w:rsid w:val="004E4EF5"/>
    <w:rsid w:val="004E64F7"/>
    <w:rsid w:val="004F1426"/>
    <w:rsid w:val="004F14B5"/>
    <w:rsid w:val="004F371D"/>
    <w:rsid w:val="004F5356"/>
    <w:rsid w:val="004F5B47"/>
    <w:rsid w:val="0050204F"/>
    <w:rsid w:val="00503FA2"/>
    <w:rsid w:val="00512AEA"/>
    <w:rsid w:val="0051443D"/>
    <w:rsid w:val="00517C27"/>
    <w:rsid w:val="00522CDB"/>
    <w:rsid w:val="005252F3"/>
    <w:rsid w:val="00525D68"/>
    <w:rsid w:val="00531506"/>
    <w:rsid w:val="00532664"/>
    <w:rsid w:val="00533D7A"/>
    <w:rsid w:val="00534912"/>
    <w:rsid w:val="00537F64"/>
    <w:rsid w:val="00543EC1"/>
    <w:rsid w:val="00551590"/>
    <w:rsid w:val="00552D50"/>
    <w:rsid w:val="00556611"/>
    <w:rsid w:val="005570A5"/>
    <w:rsid w:val="00562E0C"/>
    <w:rsid w:val="00565227"/>
    <w:rsid w:val="00572D65"/>
    <w:rsid w:val="00575D2B"/>
    <w:rsid w:val="00577990"/>
    <w:rsid w:val="005817E4"/>
    <w:rsid w:val="00592B7C"/>
    <w:rsid w:val="00593DAB"/>
    <w:rsid w:val="005A4815"/>
    <w:rsid w:val="005B2AEC"/>
    <w:rsid w:val="005C16A4"/>
    <w:rsid w:val="005C325E"/>
    <w:rsid w:val="005C3E9C"/>
    <w:rsid w:val="005C4245"/>
    <w:rsid w:val="005D0039"/>
    <w:rsid w:val="005D0546"/>
    <w:rsid w:val="005D10DF"/>
    <w:rsid w:val="005D21EA"/>
    <w:rsid w:val="005D26D2"/>
    <w:rsid w:val="005D330D"/>
    <w:rsid w:val="005E76EC"/>
    <w:rsid w:val="005F6CC0"/>
    <w:rsid w:val="005F6FB3"/>
    <w:rsid w:val="006039A6"/>
    <w:rsid w:val="00616999"/>
    <w:rsid w:val="0062108E"/>
    <w:rsid w:val="00626439"/>
    <w:rsid w:val="00627A68"/>
    <w:rsid w:val="00631290"/>
    <w:rsid w:val="00634FAB"/>
    <w:rsid w:val="00635DD5"/>
    <w:rsid w:val="00637D9E"/>
    <w:rsid w:val="00637E12"/>
    <w:rsid w:val="006403A8"/>
    <w:rsid w:val="0064125A"/>
    <w:rsid w:val="00641665"/>
    <w:rsid w:val="00642883"/>
    <w:rsid w:val="00643472"/>
    <w:rsid w:val="00646E75"/>
    <w:rsid w:val="006478B9"/>
    <w:rsid w:val="0065045F"/>
    <w:rsid w:val="00652777"/>
    <w:rsid w:val="006636D1"/>
    <w:rsid w:val="006665C8"/>
    <w:rsid w:val="006710AC"/>
    <w:rsid w:val="00675A85"/>
    <w:rsid w:val="00680A3A"/>
    <w:rsid w:val="00684C18"/>
    <w:rsid w:val="00685034"/>
    <w:rsid w:val="006850A4"/>
    <w:rsid w:val="00697B97"/>
    <w:rsid w:val="006A1ADF"/>
    <w:rsid w:val="006A21C9"/>
    <w:rsid w:val="006A6094"/>
    <w:rsid w:val="006B37E0"/>
    <w:rsid w:val="006B4D24"/>
    <w:rsid w:val="006B6325"/>
    <w:rsid w:val="006B739B"/>
    <w:rsid w:val="006C04C6"/>
    <w:rsid w:val="006C0885"/>
    <w:rsid w:val="006C6119"/>
    <w:rsid w:val="006C615B"/>
    <w:rsid w:val="006D3472"/>
    <w:rsid w:val="006D4CBF"/>
    <w:rsid w:val="006D52DC"/>
    <w:rsid w:val="006E32B8"/>
    <w:rsid w:val="006F008B"/>
    <w:rsid w:val="006F19DB"/>
    <w:rsid w:val="006F6248"/>
    <w:rsid w:val="006F6EC1"/>
    <w:rsid w:val="006F7E1B"/>
    <w:rsid w:val="00710FCD"/>
    <w:rsid w:val="00711AF2"/>
    <w:rsid w:val="007162ED"/>
    <w:rsid w:val="007212BC"/>
    <w:rsid w:val="00723E93"/>
    <w:rsid w:val="007252D4"/>
    <w:rsid w:val="00725851"/>
    <w:rsid w:val="007315DB"/>
    <w:rsid w:val="00732EF8"/>
    <w:rsid w:val="00733C77"/>
    <w:rsid w:val="0074045F"/>
    <w:rsid w:val="00741BBE"/>
    <w:rsid w:val="007424E4"/>
    <w:rsid w:val="00742992"/>
    <w:rsid w:val="00743146"/>
    <w:rsid w:val="00751334"/>
    <w:rsid w:val="00753112"/>
    <w:rsid w:val="00761E73"/>
    <w:rsid w:val="00761F86"/>
    <w:rsid w:val="00765D12"/>
    <w:rsid w:val="0078093C"/>
    <w:rsid w:val="00785491"/>
    <w:rsid w:val="007861F1"/>
    <w:rsid w:val="0079323C"/>
    <w:rsid w:val="007947B3"/>
    <w:rsid w:val="00795595"/>
    <w:rsid w:val="0079776D"/>
    <w:rsid w:val="007A0639"/>
    <w:rsid w:val="007A795D"/>
    <w:rsid w:val="007B09EB"/>
    <w:rsid w:val="007B0A89"/>
    <w:rsid w:val="007B0ADE"/>
    <w:rsid w:val="007B7B3E"/>
    <w:rsid w:val="007D3E42"/>
    <w:rsid w:val="007D624B"/>
    <w:rsid w:val="007D6255"/>
    <w:rsid w:val="007E0561"/>
    <w:rsid w:val="007E6B14"/>
    <w:rsid w:val="007F1871"/>
    <w:rsid w:val="007F3786"/>
    <w:rsid w:val="007F6DF7"/>
    <w:rsid w:val="007F75F9"/>
    <w:rsid w:val="00800213"/>
    <w:rsid w:val="0080047E"/>
    <w:rsid w:val="008046F5"/>
    <w:rsid w:val="00805E93"/>
    <w:rsid w:val="00816F38"/>
    <w:rsid w:val="008178D8"/>
    <w:rsid w:val="00822534"/>
    <w:rsid w:val="0083231C"/>
    <w:rsid w:val="008362F9"/>
    <w:rsid w:val="00844221"/>
    <w:rsid w:val="00844ECD"/>
    <w:rsid w:val="00852383"/>
    <w:rsid w:val="008551FF"/>
    <w:rsid w:val="00862178"/>
    <w:rsid w:val="008715BD"/>
    <w:rsid w:val="00874CA4"/>
    <w:rsid w:val="00875C0F"/>
    <w:rsid w:val="00880788"/>
    <w:rsid w:val="0088197B"/>
    <w:rsid w:val="008822EA"/>
    <w:rsid w:val="008871EE"/>
    <w:rsid w:val="00887541"/>
    <w:rsid w:val="00887A3D"/>
    <w:rsid w:val="008919AC"/>
    <w:rsid w:val="008A155D"/>
    <w:rsid w:val="008A6981"/>
    <w:rsid w:val="008A6B1A"/>
    <w:rsid w:val="008B3648"/>
    <w:rsid w:val="008B5592"/>
    <w:rsid w:val="008B6F28"/>
    <w:rsid w:val="008B7495"/>
    <w:rsid w:val="008C3466"/>
    <w:rsid w:val="008C5996"/>
    <w:rsid w:val="008C65A0"/>
    <w:rsid w:val="008D731B"/>
    <w:rsid w:val="008E1279"/>
    <w:rsid w:val="008E2CBA"/>
    <w:rsid w:val="008E6B14"/>
    <w:rsid w:val="008F2169"/>
    <w:rsid w:val="008F6A3B"/>
    <w:rsid w:val="008F7109"/>
    <w:rsid w:val="00900DA8"/>
    <w:rsid w:val="00902C58"/>
    <w:rsid w:val="0090636A"/>
    <w:rsid w:val="00906C8C"/>
    <w:rsid w:val="009110E0"/>
    <w:rsid w:val="009128C2"/>
    <w:rsid w:val="00923C86"/>
    <w:rsid w:val="009336E9"/>
    <w:rsid w:val="0093370E"/>
    <w:rsid w:val="0093499F"/>
    <w:rsid w:val="00937CEB"/>
    <w:rsid w:val="00937DB6"/>
    <w:rsid w:val="00940F0E"/>
    <w:rsid w:val="00947D11"/>
    <w:rsid w:val="00956FFD"/>
    <w:rsid w:val="00957A84"/>
    <w:rsid w:val="009603F8"/>
    <w:rsid w:val="009648CC"/>
    <w:rsid w:val="00971E3E"/>
    <w:rsid w:val="00972DAA"/>
    <w:rsid w:val="00974759"/>
    <w:rsid w:val="00980DF3"/>
    <w:rsid w:val="00982E9D"/>
    <w:rsid w:val="00986ABA"/>
    <w:rsid w:val="00996326"/>
    <w:rsid w:val="009A0FA4"/>
    <w:rsid w:val="009A1B30"/>
    <w:rsid w:val="009A3666"/>
    <w:rsid w:val="009A500F"/>
    <w:rsid w:val="009A7210"/>
    <w:rsid w:val="009C199B"/>
    <w:rsid w:val="009C2DA4"/>
    <w:rsid w:val="009C47BC"/>
    <w:rsid w:val="009D23BB"/>
    <w:rsid w:val="009D32AB"/>
    <w:rsid w:val="009D5F25"/>
    <w:rsid w:val="009E0856"/>
    <w:rsid w:val="009E10AD"/>
    <w:rsid w:val="009E562D"/>
    <w:rsid w:val="00A0115C"/>
    <w:rsid w:val="00A015EE"/>
    <w:rsid w:val="00A03370"/>
    <w:rsid w:val="00A1425D"/>
    <w:rsid w:val="00A15B99"/>
    <w:rsid w:val="00A2039C"/>
    <w:rsid w:val="00A26BB1"/>
    <w:rsid w:val="00A34C63"/>
    <w:rsid w:val="00A34E20"/>
    <w:rsid w:val="00A43AC0"/>
    <w:rsid w:val="00A44404"/>
    <w:rsid w:val="00A447ED"/>
    <w:rsid w:val="00A44A13"/>
    <w:rsid w:val="00A46B90"/>
    <w:rsid w:val="00A46DF3"/>
    <w:rsid w:val="00A478E9"/>
    <w:rsid w:val="00A52B7A"/>
    <w:rsid w:val="00A6095E"/>
    <w:rsid w:val="00A60C72"/>
    <w:rsid w:val="00A65B3D"/>
    <w:rsid w:val="00A67A82"/>
    <w:rsid w:val="00A7269B"/>
    <w:rsid w:val="00A72F85"/>
    <w:rsid w:val="00A73014"/>
    <w:rsid w:val="00A81B63"/>
    <w:rsid w:val="00A81D36"/>
    <w:rsid w:val="00A84BEC"/>
    <w:rsid w:val="00A85489"/>
    <w:rsid w:val="00A87C26"/>
    <w:rsid w:val="00A91509"/>
    <w:rsid w:val="00A923D2"/>
    <w:rsid w:val="00A94F67"/>
    <w:rsid w:val="00A9543A"/>
    <w:rsid w:val="00A959DF"/>
    <w:rsid w:val="00AA3616"/>
    <w:rsid w:val="00AA543A"/>
    <w:rsid w:val="00AA7963"/>
    <w:rsid w:val="00AB0504"/>
    <w:rsid w:val="00AB23AD"/>
    <w:rsid w:val="00AB2AB1"/>
    <w:rsid w:val="00AB36A7"/>
    <w:rsid w:val="00AB6A02"/>
    <w:rsid w:val="00AC0577"/>
    <w:rsid w:val="00AC306A"/>
    <w:rsid w:val="00AC4519"/>
    <w:rsid w:val="00AC4E9F"/>
    <w:rsid w:val="00AC56DC"/>
    <w:rsid w:val="00AC7E6A"/>
    <w:rsid w:val="00AD4CFF"/>
    <w:rsid w:val="00AE0538"/>
    <w:rsid w:val="00AE13B7"/>
    <w:rsid w:val="00AE20D1"/>
    <w:rsid w:val="00AF12EB"/>
    <w:rsid w:val="00B0047B"/>
    <w:rsid w:val="00B01A71"/>
    <w:rsid w:val="00B05331"/>
    <w:rsid w:val="00B06E34"/>
    <w:rsid w:val="00B07094"/>
    <w:rsid w:val="00B07452"/>
    <w:rsid w:val="00B07488"/>
    <w:rsid w:val="00B13C74"/>
    <w:rsid w:val="00B1580E"/>
    <w:rsid w:val="00B15CFD"/>
    <w:rsid w:val="00B1650B"/>
    <w:rsid w:val="00B20F0D"/>
    <w:rsid w:val="00B22A7F"/>
    <w:rsid w:val="00B255A9"/>
    <w:rsid w:val="00B327B0"/>
    <w:rsid w:val="00B34317"/>
    <w:rsid w:val="00B34338"/>
    <w:rsid w:val="00B435E0"/>
    <w:rsid w:val="00B4461B"/>
    <w:rsid w:val="00B516EA"/>
    <w:rsid w:val="00B60432"/>
    <w:rsid w:val="00B62342"/>
    <w:rsid w:val="00B63B32"/>
    <w:rsid w:val="00B86234"/>
    <w:rsid w:val="00B90295"/>
    <w:rsid w:val="00B9076D"/>
    <w:rsid w:val="00BA581A"/>
    <w:rsid w:val="00BB0A10"/>
    <w:rsid w:val="00BB393A"/>
    <w:rsid w:val="00BC0DE5"/>
    <w:rsid w:val="00BC1671"/>
    <w:rsid w:val="00BC2238"/>
    <w:rsid w:val="00BC5C7A"/>
    <w:rsid w:val="00BC6AB4"/>
    <w:rsid w:val="00BD2CC1"/>
    <w:rsid w:val="00BD361C"/>
    <w:rsid w:val="00BD3988"/>
    <w:rsid w:val="00BD5EE2"/>
    <w:rsid w:val="00BE06F5"/>
    <w:rsid w:val="00BF11F0"/>
    <w:rsid w:val="00BF2542"/>
    <w:rsid w:val="00BF4CEE"/>
    <w:rsid w:val="00BF6235"/>
    <w:rsid w:val="00C06F4D"/>
    <w:rsid w:val="00C0746B"/>
    <w:rsid w:val="00C12A9B"/>
    <w:rsid w:val="00C130B5"/>
    <w:rsid w:val="00C13278"/>
    <w:rsid w:val="00C14EE7"/>
    <w:rsid w:val="00C160CC"/>
    <w:rsid w:val="00C23F39"/>
    <w:rsid w:val="00C24AC2"/>
    <w:rsid w:val="00C275CD"/>
    <w:rsid w:val="00C3243A"/>
    <w:rsid w:val="00C36748"/>
    <w:rsid w:val="00C43236"/>
    <w:rsid w:val="00C5201F"/>
    <w:rsid w:val="00C52E41"/>
    <w:rsid w:val="00C537B7"/>
    <w:rsid w:val="00C54ECA"/>
    <w:rsid w:val="00C567AD"/>
    <w:rsid w:val="00C60352"/>
    <w:rsid w:val="00C6234E"/>
    <w:rsid w:val="00C64B98"/>
    <w:rsid w:val="00C64F6F"/>
    <w:rsid w:val="00C713F7"/>
    <w:rsid w:val="00C73E26"/>
    <w:rsid w:val="00C750C3"/>
    <w:rsid w:val="00C76C88"/>
    <w:rsid w:val="00C76EC8"/>
    <w:rsid w:val="00C802E7"/>
    <w:rsid w:val="00C91631"/>
    <w:rsid w:val="00C9460E"/>
    <w:rsid w:val="00C950CA"/>
    <w:rsid w:val="00C952FA"/>
    <w:rsid w:val="00CA2F7A"/>
    <w:rsid w:val="00CA376E"/>
    <w:rsid w:val="00CA5DA6"/>
    <w:rsid w:val="00CB3F37"/>
    <w:rsid w:val="00CC3F13"/>
    <w:rsid w:val="00CC5EC2"/>
    <w:rsid w:val="00CC7A81"/>
    <w:rsid w:val="00CD1FC2"/>
    <w:rsid w:val="00CD200D"/>
    <w:rsid w:val="00CE34E8"/>
    <w:rsid w:val="00CE6D6A"/>
    <w:rsid w:val="00CF0598"/>
    <w:rsid w:val="00CF61C6"/>
    <w:rsid w:val="00CF6636"/>
    <w:rsid w:val="00D04536"/>
    <w:rsid w:val="00D04AA4"/>
    <w:rsid w:val="00D07177"/>
    <w:rsid w:val="00D0745E"/>
    <w:rsid w:val="00D07CDB"/>
    <w:rsid w:val="00D103A6"/>
    <w:rsid w:val="00D10E1F"/>
    <w:rsid w:val="00D1240B"/>
    <w:rsid w:val="00D1363B"/>
    <w:rsid w:val="00D13D7C"/>
    <w:rsid w:val="00D17620"/>
    <w:rsid w:val="00D251C1"/>
    <w:rsid w:val="00D35BC0"/>
    <w:rsid w:val="00D360D9"/>
    <w:rsid w:val="00D409E1"/>
    <w:rsid w:val="00D456B2"/>
    <w:rsid w:val="00D47D67"/>
    <w:rsid w:val="00D52851"/>
    <w:rsid w:val="00D54EB5"/>
    <w:rsid w:val="00D55D07"/>
    <w:rsid w:val="00D602EB"/>
    <w:rsid w:val="00D62929"/>
    <w:rsid w:val="00D74EA5"/>
    <w:rsid w:val="00D771FA"/>
    <w:rsid w:val="00D80904"/>
    <w:rsid w:val="00D83DDB"/>
    <w:rsid w:val="00D95458"/>
    <w:rsid w:val="00D957A7"/>
    <w:rsid w:val="00DA4F12"/>
    <w:rsid w:val="00DB0C49"/>
    <w:rsid w:val="00DB4329"/>
    <w:rsid w:val="00DB79FC"/>
    <w:rsid w:val="00DC11A2"/>
    <w:rsid w:val="00DC69DE"/>
    <w:rsid w:val="00DD58F8"/>
    <w:rsid w:val="00DD5ADC"/>
    <w:rsid w:val="00DD65F1"/>
    <w:rsid w:val="00DD79E3"/>
    <w:rsid w:val="00DE0488"/>
    <w:rsid w:val="00DE236A"/>
    <w:rsid w:val="00DE2B04"/>
    <w:rsid w:val="00DE3314"/>
    <w:rsid w:val="00DE7969"/>
    <w:rsid w:val="00DF1CE3"/>
    <w:rsid w:val="00DF35CD"/>
    <w:rsid w:val="00DF3FBA"/>
    <w:rsid w:val="00DF4527"/>
    <w:rsid w:val="00DF4E9A"/>
    <w:rsid w:val="00DF71BB"/>
    <w:rsid w:val="00E02AA2"/>
    <w:rsid w:val="00E10C5D"/>
    <w:rsid w:val="00E13194"/>
    <w:rsid w:val="00E14864"/>
    <w:rsid w:val="00E16FBE"/>
    <w:rsid w:val="00E20B9C"/>
    <w:rsid w:val="00E26465"/>
    <w:rsid w:val="00E30E61"/>
    <w:rsid w:val="00E31BB6"/>
    <w:rsid w:val="00E31D03"/>
    <w:rsid w:val="00E33A22"/>
    <w:rsid w:val="00E33D53"/>
    <w:rsid w:val="00E3766C"/>
    <w:rsid w:val="00E40C4E"/>
    <w:rsid w:val="00E425D1"/>
    <w:rsid w:val="00E466D5"/>
    <w:rsid w:val="00E4794A"/>
    <w:rsid w:val="00E53EAE"/>
    <w:rsid w:val="00E5466A"/>
    <w:rsid w:val="00E55DFF"/>
    <w:rsid w:val="00E56BBB"/>
    <w:rsid w:val="00E73C4E"/>
    <w:rsid w:val="00E76D34"/>
    <w:rsid w:val="00E81714"/>
    <w:rsid w:val="00E82780"/>
    <w:rsid w:val="00E84B6F"/>
    <w:rsid w:val="00E916B6"/>
    <w:rsid w:val="00E91AFA"/>
    <w:rsid w:val="00E9281E"/>
    <w:rsid w:val="00E975E2"/>
    <w:rsid w:val="00EA0459"/>
    <w:rsid w:val="00EA46B9"/>
    <w:rsid w:val="00EA7C78"/>
    <w:rsid w:val="00EB11B0"/>
    <w:rsid w:val="00EB43FD"/>
    <w:rsid w:val="00EB6A18"/>
    <w:rsid w:val="00EC078D"/>
    <w:rsid w:val="00EC5D1A"/>
    <w:rsid w:val="00EC7108"/>
    <w:rsid w:val="00ED0216"/>
    <w:rsid w:val="00ED0BD9"/>
    <w:rsid w:val="00ED333B"/>
    <w:rsid w:val="00ED368C"/>
    <w:rsid w:val="00ED3984"/>
    <w:rsid w:val="00ED4EC2"/>
    <w:rsid w:val="00ED6729"/>
    <w:rsid w:val="00EE268E"/>
    <w:rsid w:val="00EE5F93"/>
    <w:rsid w:val="00EF0575"/>
    <w:rsid w:val="00EF49C0"/>
    <w:rsid w:val="00EF50EB"/>
    <w:rsid w:val="00F01694"/>
    <w:rsid w:val="00F07029"/>
    <w:rsid w:val="00F1093E"/>
    <w:rsid w:val="00F1203D"/>
    <w:rsid w:val="00F135D1"/>
    <w:rsid w:val="00F14309"/>
    <w:rsid w:val="00F14A2E"/>
    <w:rsid w:val="00F20922"/>
    <w:rsid w:val="00F2229E"/>
    <w:rsid w:val="00F23E1F"/>
    <w:rsid w:val="00F24338"/>
    <w:rsid w:val="00F33E20"/>
    <w:rsid w:val="00F3630A"/>
    <w:rsid w:val="00F403F9"/>
    <w:rsid w:val="00F404AC"/>
    <w:rsid w:val="00F479A1"/>
    <w:rsid w:val="00F61067"/>
    <w:rsid w:val="00F61203"/>
    <w:rsid w:val="00F61F4D"/>
    <w:rsid w:val="00F62AA2"/>
    <w:rsid w:val="00F64CAE"/>
    <w:rsid w:val="00F66B82"/>
    <w:rsid w:val="00F72118"/>
    <w:rsid w:val="00F767CE"/>
    <w:rsid w:val="00F80960"/>
    <w:rsid w:val="00F8782D"/>
    <w:rsid w:val="00F93E9F"/>
    <w:rsid w:val="00FA1A03"/>
    <w:rsid w:val="00FA2550"/>
    <w:rsid w:val="00FA3471"/>
    <w:rsid w:val="00FA627E"/>
    <w:rsid w:val="00FA6E8F"/>
    <w:rsid w:val="00FB2CB5"/>
    <w:rsid w:val="00FB3248"/>
    <w:rsid w:val="00FB33F0"/>
    <w:rsid w:val="00FB5A80"/>
    <w:rsid w:val="00FC270E"/>
    <w:rsid w:val="00FD42CB"/>
    <w:rsid w:val="00FD6DC1"/>
    <w:rsid w:val="00FF131B"/>
    <w:rsid w:val="00FF24CF"/>
    <w:rsid w:val="00FF4812"/>
    <w:rsid w:val="00FF6754"/>
    <w:rsid w:val="00FF70DB"/>
    <w:rsid w:val="04F17682"/>
    <w:rsid w:val="065DF619"/>
    <w:rsid w:val="0724034F"/>
    <w:rsid w:val="07DD9D50"/>
    <w:rsid w:val="103D4055"/>
    <w:rsid w:val="124C0595"/>
    <w:rsid w:val="1336AF52"/>
    <w:rsid w:val="17DD97FA"/>
    <w:rsid w:val="1998BB2A"/>
    <w:rsid w:val="1D332446"/>
    <w:rsid w:val="1F5A1833"/>
    <w:rsid w:val="20C02748"/>
    <w:rsid w:val="21519C6B"/>
    <w:rsid w:val="226DE7BE"/>
    <w:rsid w:val="26568B50"/>
    <w:rsid w:val="2A4F750B"/>
    <w:rsid w:val="2AC911E0"/>
    <w:rsid w:val="2B1F31F4"/>
    <w:rsid w:val="2D664BFC"/>
    <w:rsid w:val="2E1B0292"/>
    <w:rsid w:val="2E220536"/>
    <w:rsid w:val="2F675215"/>
    <w:rsid w:val="2FEBC8D6"/>
    <w:rsid w:val="3B88FEA5"/>
    <w:rsid w:val="3C298E2D"/>
    <w:rsid w:val="3F3C09A5"/>
    <w:rsid w:val="3F4EEE81"/>
    <w:rsid w:val="3F7833F1"/>
    <w:rsid w:val="3FE58194"/>
    <w:rsid w:val="40A3AF8C"/>
    <w:rsid w:val="40F669D0"/>
    <w:rsid w:val="4576AD3A"/>
    <w:rsid w:val="45C7C278"/>
    <w:rsid w:val="45F9A177"/>
    <w:rsid w:val="49F359DB"/>
    <w:rsid w:val="4AB43FA9"/>
    <w:rsid w:val="4B638E62"/>
    <w:rsid w:val="506AFC41"/>
    <w:rsid w:val="510E5CC2"/>
    <w:rsid w:val="51659898"/>
    <w:rsid w:val="530C26C0"/>
    <w:rsid w:val="53B30196"/>
    <w:rsid w:val="5464BB7C"/>
    <w:rsid w:val="563435E7"/>
    <w:rsid w:val="58DAF8E5"/>
    <w:rsid w:val="5D8B6535"/>
    <w:rsid w:val="603D9DC8"/>
    <w:rsid w:val="64006B75"/>
    <w:rsid w:val="64270AA8"/>
    <w:rsid w:val="697678DE"/>
    <w:rsid w:val="6E683C62"/>
    <w:rsid w:val="701835BF"/>
    <w:rsid w:val="729D675D"/>
    <w:rsid w:val="74F13EDB"/>
    <w:rsid w:val="74FFA023"/>
    <w:rsid w:val="78CE004E"/>
    <w:rsid w:val="79AECC9A"/>
    <w:rsid w:val="79D958E4"/>
    <w:rsid w:val="7DC7066A"/>
    <w:rsid w:val="7EF3FB9C"/>
    <w:rsid w:val="7F5977F2"/>
    <w:rsid w:val="7F707D7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749F199"/>
  <w15:docId w15:val="{084615B5-EAF8-4C70-A361-DB71DEC4C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186AED"/>
    <w:pPr>
      <w:keepNext/>
      <w:keepLines/>
      <w:shd w:val="clear" w:color="auto" w:fill="FFECB7"/>
      <w:spacing w:after="0" w:line="240" w:lineRule="auto"/>
      <w:outlineLvl w:val="0"/>
    </w:pPr>
    <w:rPr>
      <w:rFonts w:ascii="Arial Bold" w:eastAsiaTheme="majorEastAsia" w:hAnsi="Arial Bold" w:cstheme="majorBidi"/>
      <w:b/>
      <w:smallCaps/>
      <w:color w:val="000000" w:themeColor="text1"/>
      <w:sz w:val="24"/>
      <w:szCs w:val="32"/>
    </w:rPr>
  </w:style>
  <w:style w:type="paragraph" w:styleId="Heading2">
    <w:name w:val="heading 2"/>
    <w:basedOn w:val="Normal"/>
    <w:next w:val="Normal"/>
    <w:link w:val="Heading2Char"/>
    <w:uiPriority w:val="9"/>
    <w:unhideWhenUsed/>
    <w:qFormat/>
    <w:rsid w:val="007F187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7F187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FB2CB5"/>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F1871"/>
    <w:pPr>
      <w:ind w:left="720"/>
      <w:contextualSpacing/>
    </w:pPr>
  </w:style>
  <w:style w:type="character" w:customStyle="1" w:styleId="Heading1Char">
    <w:name w:val="Heading 1 Char"/>
    <w:basedOn w:val="DefaultParagraphFont"/>
    <w:link w:val="Heading1"/>
    <w:uiPriority w:val="9"/>
    <w:rsid w:val="00186AED"/>
    <w:rPr>
      <w:rFonts w:ascii="Arial Bold" w:eastAsiaTheme="majorEastAsia" w:hAnsi="Arial Bold" w:cstheme="majorBidi"/>
      <w:b/>
      <w:smallCaps/>
      <w:color w:val="000000" w:themeColor="text1"/>
      <w:sz w:val="24"/>
      <w:szCs w:val="32"/>
      <w:shd w:val="clear" w:color="auto" w:fill="FFECB7"/>
    </w:rPr>
  </w:style>
  <w:style w:type="character" w:customStyle="1" w:styleId="Heading2Char">
    <w:name w:val="Heading 2 Char"/>
    <w:basedOn w:val="DefaultParagraphFont"/>
    <w:link w:val="Heading2"/>
    <w:uiPriority w:val="9"/>
    <w:rsid w:val="007F1871"/>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7F1871"/>
    <w:rPr>
      <w:rFonts w:asciiTheme="majorHAnsi" w:eastAsiaTheme="majorEastAsia" w:hAnsiTheme="majorHAnsi" w:cstheme="majorBidi"/>
      <w:color w:val="1F4D78" w:themeColor="accent1" w:themeShade="7F"/>
      <w:sz w:val="24"/>
      <w:szCs w:val="24"/>
    </w:rPr>
  </w:style>
  <w:style w:type="paragraph" w:styleId="Caption">
    <w:name w:val="caption"/>
    <w:basedOn w:val="Normal"/>
    <w:next w:val="Normal"/>
    <w:uiPriority w:val="35"/>
    <w:unhideWhenUsed/>
    <w:qFormat/>
    <w:rsid w:val="00AB0504"/>
    <w:pPr>
      <w:spacing w:after="200" w:line="240" w:lineRule="auto"/>
    </w:pPr>
    <w:rPr>
      <w:i/>
      <w:iCs/>
      <w:color w:val="44546A" w:themeColor="text2"/>
      <w:sz w:val="18"/>
      <w:szCs w:val="18"/>
    </w:rPr>
  </w:style>
  <w:style w:type="character" w:styleId="Hyperlink">
    <w:name w:val="Hyperlink"/>
    <w:basedOn w:val="DefaultParagraphFont"/>
    <w:uiPriority w:val="99"/>
    <w:unhideWhenUsed/>
    <w:rsid w:val="00F64CAE"/>
    <w:rPr>
      <w:color w:val="0563C1" w:themeColor="hyperlink"/>
      <w:u w:val="single"/>
    </w:rPr>
  </w:style>
  <w:style w:type="table" w:styleId="TableGrid">
    <w:name w:val="Table Grid"/>
    <w:basedOn w:val="TableNormal"/>
    <w:uiPriority w:val="59"/>
    <w:rsid w:val="00106B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06B59"/>
    <w:pPr>
      <w:outlineLvl w:val="9"/>
    </w:pPr>
    <w:rPr>
      <w:b w:val="0"/>
      <w:color w:val="2E74B5" w:themeColor="accent1" w:themeShade="BF"/>
    </w:rPr>
  </w:style>
  <w:style w:type="paragraph" w:styleId="BalloonText">
    <w:name w:val="Balloon Text"/>
    <w:basedOn w:val="Normal"/>
    <w:link w:val="BalloonTextChar"/>
    <w:uiPriority w:val="99"/>
    <w:semiHidden/>
    <w:unhideWhenUsed/>
    <w:rsid w:val="00C275C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75CD"/>
    <w:rPr>
      <w:rFonts w:ascii="Tahoma" w:hAnsi="Tahoma" w:cs="Tahoma"/>
      <w:sz w:val="16"/>
      <w:szCs w:val="16"/>
    </w:rPr>
  </w:style>
  <w:style w:type="character" w:styleId="CommentReference">
    <w:name w:val="annotation reference"/>
    <w:basedOn w:val="DefaultParagraphFont"/>
    <w:uiPriority w:val="99"/>
    <w:semiHidden/>
    <w:unhideWhenUsed/>
    <w:rsid w:val="00C275CD"/>
    <w:rPr>
      <w:sz w:val="16"/>
      <w:szCs w:val="16"/>
    </w:rPr>
  </w:style>
  <w:style w:type="paragraph" w:styleId="CommentText">
    <w:name w:val="annotation text"/>
    <w:basedOn w:val="Normal"/>
    <w:link w:val="CommentTextChar"/>
    <w:uiPriority w:val="99"/>
    <w:unhideWhenUsed/>
    <w:rsid w:val="00C275CD"/>
    <w:pPr>
      <w:spacing w:line="240" w:lineRule="auto"/>
    </w:pPr>
    <w:rPr>
      <w:sz w:val="20"/>
      <w:szCs w:val="20"/>
    </w:rPr>
  </w:style>
  <w:style w:type="character" w:customStyle="1" w:styleId="CommentTextChar">
    <w:name w:val="Comment Text Char"/>
    <w:basedOn w:val="DefaultParagraphFont"/>
    <w:link w:val="CommentText"/>
    <w:uiPriority w:val="99"/>
    <w:rsid w:val="00C275CD"/>
    <w:rPr>
      <w:sz w:val="20"/>
      <w:szCs w:val="20"/>
    </w:rPr>
  </w:style>
  <w:style w:type="paragraph" w:styleId="CommentSubject">
    <w:name w:val="annotation subject"/>
    <w:basedOn w:val="CommentText"/>
    <w:next w:val="CommentText"/>
    <w:link w:val="CommentSubjectChar"/>
    <w:uiPriority w:val="99"/>
    <w:semiHidden/>
    <w:unhideWhenUsed/>
    <w:rsid w:val="00C275CD"/>
    <w:rPr>
      <w:b/>
      <w:bCs/>
    </w:rPr>
  </w:style>
  <w:style w:type="character" w:customStyle="1" w:styleId="CommentSubjectChar">
    <w:name w:val="Comment Subject Char"/>
    <w:basedOn w:val="CommentTextChar"/>
    <w:link w:val="CommentSubject"/>
    <w:uiPriority w:val="99"/>
    <w:semiHidden/>
    <w:rsid w:val="00C275CD"/>
    <w:rPr>
      <w:b/>
      <w:bCs/>
      <w:sz w:val="20"/>
      <w:szCs w:val="20"/>
    </w:rPr>
  </w:style>
  <w:style w:type="paragraph" w:styleId="TOC1">
    <w:name w:val="toc 1"/>
    <w:aliases w:val="TOC"/>
    <w:basedOn w:val="Normal"/>
    <w:next w:val="Normal"/>
    <w:autoRedefine/>
    <w:uiPriority w:val="39"/>
    <w:unhideWhenUsed/>
    <w:rsid w:val="00E3766C"/>
    <w:pPr>
      <w:tabs>
        <w:tab w:val="left" w:pos="450"/>
        <w:tab w:val="right" w:leader="dot" w:pos="9350"/>
      </w:tabs>
      <w:spacing w:after="240"/>
    </w:pPr>
  </w:style>
  <w:style w:type="paragraph" w:styleId="Header">
    <w:name w:val="header"/>
    <w:basedOn w:val="Normal"/>
    <w:link w:val="HeaderChar"/>
    <w:uiPriority w:val="99"/>
    <w:unhideWhenUsed/>
    <w:rsid w:val="005E76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76EC"/>
  </w:style>
  <w:style w:type="paragraph" w:styleId="Footer">
    <w:name w:val="footer"/>
    <w:basedOn w:val="Normal"/>
    <w:link w:val="FooterChar"/>
    <w:uiPriority w:val="99"/>
    <w:unhideWhenUsed/>
    <w:rsid w:val="005E76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76EC"/>
  </w:style>
  <w:style w:type="paragraph" w:styleId="Revision">
    <w:name w:val="Revision"/>
    <w:hidden/>
    <w:uiPriority w:val="99"/>
    <w:semiHidden/>
    <w:rsid w:val="001B6E20"/>
    <w:pPr>
      <w:spacing w:after="0" w:line="240" w:lineRule="auto"/>
    </w:pPr>
  </w:style>
  <w:style w:type="paragraph" w:styleId="FootnoteText">
    <w:name w:val="footnote text"/>
    <w:basedOn w:val="Normal"/>
    <w:link w:val="FootnoteTextChar"/>
    <w:uiPriority w:val="99"/>
    <w:semiHidden/>
    <w:unhideWhenUsed/>
    <w:rsid w:val="00BB393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B393A"/>
    <w:rPr>
      <w:sz w:val="20"/>
      <w:szCs w:val="20"/>
    </w:rPr>
  </w:style>
  <w:style w:type="character" w:styleId="FootnoteReference">
    <w:name w:val="footnote reference"/>
    <w:basedOn w:val="DefaultParagraphFont"/>
    <w:uiPriority w:val="99"/>
    <w:semiHidden/>
    <w:unhideWhenUsed/>
    <w:rsid w:val="00BB393A"/>
    <w:rPr>
      <w:vertAlign w:val="superscript"/>
    </w:rPr>
  </w:style>
  <w:style w:type="character" w:styleId="FollowedHyperlink">
    <w:name w:val="FollowedHyperlink"/>
    <w:basedOn w:val="DefaultParagraphFont"/>
    <w:uiPriority w:val="99"/>
    <w:semiHidden/>
    <w:unhideWhenUsed/>
    <w:rsid w:val="00D360D9"/>
    <w:rPr>
      <w:color w:val="954F72" w:themeColor="followedHyperlink"/>
      <w:u w:val="single"/>
    </w:rPr>
  </w:style>
  <w:style w:type="character" w:customStyle="1" w:styleId="tx">
    <w:name w:val="tx"/>
    <w:basedOn w:val="DefaultParagraphFont"/>
    <w:rsid w:val="00AA3616"/>
  </w:style>
  <w:style w:type="character" w:customStyle="1" w:styleId="Heading4Char">
    <w:name w:val="Heading 4 Char"/>
    <w:basedOn w:val="DefaultParagraphFont"/>
    <w:link w:val="Heading4"/>
    <w:uiPriority w:val="9"/>
    <w:semiHidden/>
    <w:rsid w:val="00FB2CB5"/>
    <w:rPr>
      <w:rFonts w:asciiTheme="majorHAnsi" w:eastAsiaTheme="majorEastAsia" w:hAnsiTheme="majorHAnsi" w:cstheme="majorBidi"/>
      <w:i/>
      <w:iCs/>
      <w:color w:val="2E74B5" w:themeColor="accent1" w:themeShade="BF"/>
    </w:rPr>
  </w:style>
  <w:style w:type="paragraph" w:styleId="NormalWeb">
    <w:name w:val="Normal (Web)"/>
    <w:basedOn w:val="Normal"/>
    <w:uiPriority w:val="99"/>
    <w:semiHidden/>
    <w:unhideWhenUsed/>
    <w:rsid w:val="00FB2CB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ectionHeadingUnnumbered">
    <w:name w:val="Section Heading Unnumbered"/>
    <w:basedOn w:val="Normal"/>
    <w:link w:val="SectionHeadingUnnumberedChar"/>
    <w:qFormat/>
    <w:rsid w:val="00D83DDB"/>
    <w:pPr>
      <w:shd w:val="clear" w:color="auto" w:fill="FFECB7"/>
      <w:spacing w:after="0" w:line="240" w:lineRule="auto"/>
    </w:pPr>
    <w:rPr>
      <w:rFonts w:ascii="Arial" w:eastAsia="Cambria" w:hAnsi="Arial" w:cs="Times New Roman"/>
      <w:b/>
      <w:bCs/>
      <w:smallCaps/>
      <w:sz w:val="24"/>
      <w:szCs w:val="24"/>
      <w:lang w:val="x-none" w:eastAsia="ja-JP"/>
    </w:rPr>
  </w:style>
  <w:style w:type="character" w:customStyle="1" w:styleId="SectionHeadingUnnumberedChar">
    <w:name w:val="Section Heading Unnumbered Char"/>
    <w:basedOn w:val="DefaultParagraphFont"/>
    <w:link w:val="SectionHeadingUnnumbered"/>
    <w:rsid w:val="00D83DDB"/>
    <w:rPr>
      <w:rFonts w:ascii="Arial" w:eastAsia="Cambria" w:hAnsi="Arial" w:cs="Times New Roman"/>
      <w:b/>
      <w:bCs/>
      <w:smallCaps/>
      <w:sz w:val="24"/>
      <w:szCs w:val="24"/>
      <w:shd w:val="clear" w:color="auto" w:fill="FFECB7"/>
      <w:lang w:val="x-none" w:eastAsia="ja-JP"/>
    </w:rPr>
  </w:style>
  <w:style w:type="paragraph" w:styleId="TOC2">
    <w:name w:val="toc 2"/>
    <w:basedOn w:val="Normal"/>
    <w:next w:val="Normal"/>
    <w:autoRedefine/>
    <w:uiPriority w:val="39"/>
    <w:unhideWhenUsed/>
    <w:rsid w:val="00D04AA4"/>
    <w:pPr>
      <w:spacing w:after="100"/>
      <w:ind w:left="220"/>
    </w:pPr>
    <w:rPr>
      <w:rFonts w:eastAsiaTheme="minorEastAsia" w:cs="Times New Roman"/>
    </w:rPr>
  </w:style>
  <w:style w:type="paragraph" w:styleId="TOC3">
    <w:name w:val="toc 3"/>
    <w:basedOn w:val="Normal"/>
    <w:next w:val="Normal"/>
    <w:autoRedefine/>
    <w:uiPriority w:val="39"/>
    <w:unhideWhenUsed/>
    <w:rsid w:val="00D04AA4"/>
    <w:pPr>
      <w:spacing w:after="100"/>
      <w:ind w:left="440"/>
    </w:pPr>
    <w:rPr>
      <w:rFonts w:eastAsiaTheme="minorEastAsia" w:cs="Times New Roman"/>
    </w:rPr>
  </w:style>
  <w:style w:type="paragraph" w:customStyle="1" w:styleId="Style1">
    <w:name w:val="Style1"/>
    <w:basedOn w:val="SectionHeadingUnnumbered"/>
    <w:link w:val="Style1Char"/>
    <w:qFormat/>
    <w:rsid w:val="00186AED"/>
    <w:pPr>
      <w:numPr>
        <w:numId w:val="2"/>
      </w:numPr>
      <w:ind w:left="360" w:hanging="360"/>
    </w:pPr>
  </w:style>
  <w:style w:type="character" w:styleId="Strong">
    <w:name w:val="Strong"/>
    <w:basedOn w:val="DefaultParagraphFont"/>
    <w:uiPriority w:val="22"/>
    <w:qFormat/>
    <w:rsid w:val="00186AED"/>
    <w:rPr>
      <w:b/>
      <w:bCs/>
    </w:rPr>
  </w:style>
  <w:style w:type="character" w:customStyle="1" w:styleId="Style1Char">
    <w:name w:val="Style1 Char"/>
    <w:basedOn w:val="SectionHeadingUnnumberedChar"/>
    <w:link w:val="Style1"/>
    <w:rsid w:val="00186AED"/>
    <w:rPr>
      <w:rFonts w:ascii="Arial" w:eastAsia="Cambria" w:hAnsi="Arial" w:cs="Times New Roman"/>
      <w:b/>
      <w:bCs/>
      <w:smallCaps/>
      <w:sz w:val="24"/>
      <w:szCs w:val="24"/>
      <w:shd w:val="clear" w:color="auto" w:fill="FFECB7"/>
      <w:lang w:val="x-none" w:eastAsia="ja-JP"/>
    </w:rPr>
  </w:style>
  <w:style w:type="paragraph" w:customStyle="1" w:styleId="bullet1">
    <w:name w:val="bullet 1"/>
    <w:basedOn w:val="Normal"/>
    <w:link w:val="bullet1Char"/>
    <w:rsid w:val="00CF6636"/>
    <w:pPr>
      <w:numPr>
        <w:numId w:val="4"/>
      </w:numPr>
      <w:spacing w:after="120" w:line="240" w:lineRule="auto"/>
    </w:pPr>
    <w:rPr>
      <w:rFonts w:ascii="Arial" w:eastAsia="Times New Roman" w:hAnsi="Arial" w:cs="Arial"/>
    </w:rPr>
  </w:style>
  <w:style w:type="paragraph" w:customStyle="1" w:styleId="bullet2">
    <w:name w:val="bullet 2"/>
    <w:basedOn w:val="Normal"/>
    <w:link w:val="bullet2Char"/>
    <w:rsid w:val="00CF6636"/>
    <w:pPr>
      <w:numPr>
        <w:ilvl w:val="2"/>
        <w:numId w:val="4"/>
      </w:numPr>
      <w:spacing w:after="120" w:line="240" w:lineRule="auto"/>
    </w:pPr>
    <w:rPr>
      <w:rFonts w:ascii="Arial" w:eastAsia="Times New Roman" w:hAnsi="Arial" w:cs="Arial"/>
    </w:rPr>
  </w:style>
  <w:style w:type="paragraph" w:customStyle="1" w:styleId="bullet3">
    <w:name w:val="bullet 3"/>
    <w:basedOn w:val="Normal"/>
    <w:rsid w:val="00CF6636"/>
    <w:pPr>
      <w:numPr>
        <w:ilvl w:val="4"/>
        <w:numId w:val="4"/>
      </w:numPr>
      <w:spacing w:after="120" w:line="240" w:lineRule="auto"/>
    </w:pPr>
    <w:rPr>
      <w:rFonts w:ascii="Arial" w:eastAsia="Times New Roman" w:hAnsi="Arial" w:cs="Arial"/>
    </w:rPr>
  </w:style>
  <w:style w:type="paragraph" w:customStyle="1" w:styleId="bulletindent1">
    <w:name w:val="bullet indent 1"/>
    <w:basedOn w:val="bullet1"/>
    <w:rsid w:val="00CF6636"/>
    <w:pPr>
      <w:numPr>
        <w:ilvl w:val="1"/>
      </w:numPr>
      <w:tabs>
        <w:tab w:val="num" w:pos="360"/>
      </w:tabs>
      <w:ind w:left="1440" w:hanging="360"/>
    </w:pPr>
  </w:style>
  <w:style w:type="paragraph" w:customStyle="1" w:styleId="bullet4">
    <w:name w:val="bullet 4"/>
    <w:basedOn w:val="Normal"/>
    <w:rsid w:val="00CF6636"/>
    <w:pPr>
      <w:numPr>
        <w:ilvl w:val="6"/>
        <w:numId w:val="4"/>
      </w:numPr>
      <w:tabs>
        <w:tab w:val="clear" w:pos="1800"/>
        <w:tab w:val="num" w:pos="2178"/>
      </w:tabs>
      <w:spacing w:after="120" w:line="240" w:lineRule="auto"/>
      <w:ind w:left="2178"/>
    </w:pPr>
    <w:rPr>
      <w:rFonts w:ascii="Arial" w:eastAsia="Times New Roman" w:hAnsi="Arial" w:cs="Arial"/>
    </w:rPr>
  </w:style>
  <w:style w:type="paragraph" w:customStyle="1" w:styleId="bulletindent2">
    <w:name w:val="bullet indent 2"/>
    <w:basedOn w:val="bullet2"/>
    <w:rsid w:val="00CF6636"/>
    <w:pPr>
      <w:numPr>
        <w:ilvl w:val="3"/>
      </w:numPr>
    </w:pPr>
  </w:style>
  <w:style w:type="paragraph" w:customStyle="1" w:styleId="bulletindent3">
    <w:name w:val="bullet indent 3"/>
    <w:basedOn w:val="bullet3"/>
    <w:rsid w:val="00CF6636"/>
    <w:pPr>
      <w:numPr>
        <w:ilvl w:val="5"/>
      </w:numPr>
    </w:pPr>
  </w:style>
  <w:style w:type="paragraph" w:customStyle="1" w:styleId="bulletindent4">
    <w:name w:val="bullet indent 4"/>
    <w:basedOn w:val="bullet4"/>
    <w:rsid w:val="00CF6636"/>
    <w:pPr>
      <w:numPr>
        <w:ilvl w:val="7"/>
      </w:numPr>
    </w:pPr>
  </w:style>
  <w:style w:type="paragraph" w:customStyle="1" w:styleId="bullet5">
    <w:name w:val="bullet 5"/>
    <w:basedOn w:val="Normal"/>
    <w:rsid w:val="00CF6636"/>
    <w:pPr>
      <w:numPr>
        <w:ilvl w:val="8"/>
        <w:numId w:val="4"/>
      </w:numPr>
      <w:spacing w:after="120" w:line="240" w:lineRule="auto"/>
    </w:pPr>
    <w:rPr>
      <w:rFonts w:ascii="Arial" w:eastAsia="Times New Roman" w:hAnsi="Arial" w:cs="Arial"/>
    </w:rPr>
  </w:style>
  <w:style w:type="numbering" w:customStyle="1" w:styleId="Bullets">
    <w:name w:val="Bullets"/>
    <w:basedOn w:val="NoList"/>
    <w:rsid w:val="00CF6636"/>
    <w:pPr>
      <w:numPr>
        <w:numId w:val="4"/>
      </w:numPr>
    </w:pPr>
  </w:style>
  <w:style w:type="character" w:customStyle="1" w:styleId="bullet1Char">
    <w:name w:val="bullet 1 Char"/>
    <w:basedOn w:val="DefaultParagraphFont"/>
    <w:link w:val="bullet1"/>
    <w:rsid w:val="00CF6636"/>
    <w:rPr>
      <w:rFonts w:ascii="Arial" w:eastAsia="Times New Roman" w:hAnsi="Arial" w:cs="Arial"/>
    </w:rPr>
  </w:style>
  <w:style w:type="character" w:customStyle="1" w:styleId="bullet2Char">
    <w:name w:val="bullet 2 Char"/>
    <w:basedOn w:val="DefaultParagraphFont"/>
    <w:link w:val="bullet2"/>
    <w:rsid w:val="00CF6636"/>
    <w:rPr>
      <w:rFonts w:ascii="Arial" w:eastAsia="Times New Roman" w:hAnsi="Arial" w:cs="Arial"/>
    </w:rPr>
  </w:style>
  <w:style w:type="paragraph" w:customStyle="1" w:styleId="TableBullet1">
    <w:name w:val="Table Bullet1"/>
    <w:basedOn w:val="Normal"/>
    <w:link w:val="TableBullet1Char"/>
    <w:rsid w:val="008D731B"/>
    <w:pPr>
      <w:numPr>
        <w:numId w:val="6"/>
      </w:numPr>
      <w:spacing w:before="40" w:after="40" w:line="240" w:lineRule="auto"/>
    </w:pPr>
    <w:rPr>
      <w:rFonts w:ascii="Arial" w:eastAsia="Times New Roman" w:hAnsi="Arial" w:cs="Arial"/>
      <w:sz w:val="20"/>
    </w:rPr>
  </w:style>
  <w:style w:type="paragraph" w:customStyle="1" w:styleId="TableBullet3">
    <w:name w:val="Table Bullet3"/>
    <w:basedOn w:val="Normal"/>
    <w:rsid w:val="008D731B"/>
    <w:pPr>
      <w:numPr>
        <w:ilvl w:val="4"/>
        <w:numId w:val="6"/>
      </w:numPr>
      <w:spacing w:before="40" w:after="40" w:line="240" w:lineRule="auto"/>
    </w:pPr>
    <w:rPr>
      <w:rFonts w:ascii="Arial" w:eastAsia="Times New Roman" w:hAnsi="Arial" w:cs="Arial"/>
      <w:sz w:val="20"/>
    </w:rPr>
  </w:style>
  <w:style w:type="paragraph" w:customStyle="1" w:styleId="TableBullet4">
    <w:name w:val="Table Bullet4"/>
    <w:basedOn w:val="Normal"/>
    <w:rsid w:val="008D731B"/>
    <w:pPr>
      <w:numPr>
        <w:ilvl w:val="6"/>
        <w:numId w:val="6"/>
      </w:numPr>
      <w:spacing w:before="40" w:after="40" w:line="240" w:lineRule="auto"/>
    </w:pPr>
    <w:rPr>
      <w:rFonts w:ascii="Arial" w:eastAsia="Times New Roman" w:hAnsi="Arial" w:cs="Arial"/>
      <w:sz w:val="20"/>
    </w:rPr>
  </w:style>
  <w:style w:type="paragraph" w:customStyle="1" w:styleId="TableBullet2">
    <w:name w:val="Table Bullet2"/>
    <w:basedOn w:val="Normal"/>
    <w:rsid w:val="008D731B"/>
    <w:pPr>
      <w:numPr>
        <w:ilvl w:val="2"/>
        <w:numId w:val="6"/>
      </w:numPr>
      <w:spacing w:before="40" w:after="40" w:line="240" w:lineRule="auto"/>
    </w:pPr>
    <w:rPr>
      <w:rFonts w:ascii="Arial" w:eastAsia="Times New Roman" w:hAnsi="Arial" w:cs="Arial"/>
      <w:sz w:val="20"/>
    </w:rPr>
  </w:style>
  <w:style w:type="paragraph" w:customStyle="1" w:styleId="TableBullet1indent">
    <w:name w:val="Table Bullet1 indent"/>
    <w:basedOn w:val="Normal"/>
    <w:rsid w:val="008D731B"/>
    <w:pPr>
      <w:numPr>
        <w:ilvl w:val="1"/>
        <w:numId w:val="6"/>
      </w:numPr>
      <w:spacing w:before="40" w:after="40" w:line="240" w:lineRule="auto"/>
    </w:pPr>
    <w:rPr>
      <w:rFonts w:ascii="Arial" w:eastAsia="Times New Roman" w:hAnsi="Arial" w:cs="Arial"/>
      <w:sz w:val="20"/>
    </w:rPr>
  </w:style>
  <w:style w:type="paragraph" w:customStyle="1" w:styleId="TableBullet2indent">
    <w:name w:val="Table Bullet2 indent"/>
    <w:basedOn w:val="Normal"/>
    <w:rsid w:val="008D731B"/>
    <w:pPr>
      <w:numPr>
        <w:ilvl w:val="3"/>
        <w:numId w:val="6"/>
      </w:numPr>
      <w:spacing w:before="40" w:after="40" w:line="240" w:lineRule="auto"/>
    </w:pPr>
    <w:rPr>
      <w:rFonts w:ascii="Arial" w:eastAsia="Times New Roman" w:hAnsi="Arial" w:cs="Arial"/>
      <w:sz w:val="20"/>
    </w:rPr>
  </w:style>
  <w:style w:type="paragraph" w:customStyle="1" w:styleId="TableBullet3indent">
    <w:name w:val="Table Bullet3 indent"/>
    <w:basedOn w:val="Normal"/>
    <w:rsid w:val="008D731B"/>
    <w:pPr>
      <w:numPr>
        <w:ilvl w:val="5"/>
        <w:numId w:val="6"/>
      </w:numPr>
      <w:spacing w:before="40" w:after="40" w:line="240" w:lineRule="auto"/>
    </w:pPr>
    <w:rPr>
      <w:rFonts w:ascii="Arial" w:eastAsia="Times New Roman" w:hAnsi="Arial" w:cs="Arial"/>
      <w:sz w:val="20"/>
    </w:rPr>
  </w:style>
  <w:style w:type="paragraph" w:customStyle="1" w:styleId="TableBullet4indent">
    <w:name w:val="Table Bullet4 indent"/>
    <w:basedOn w:val="Normal"/>
    <w:rsid w:val="008D731B"/>
    <w:pPr>
      <w:numPr>
        <w:ilvl w:val="7"/>
        <w:numId w:val="6"/>
      </w:numPr>
      <w:spacing w:before="40" w:after="40" w:line="240" w:lineRule="auto"/>
    </w:pPr>
    <w:rPr>
      <w:rFonts w:ascii="Arial" w:eastAsia="Times New Roman" w:hAnsi="Arial" w:cs="Arial"/>
      <w:sz w:val="20"/>
    </w:rPr>
  </w:style>
  <w:style w:type="paragraph" w:customStyle="1" w:styleId="TableBullet5">
    <w:name w:val="Table Bullet5"/>
    <w:basedOn w:val="Normal"/>
    <w:rsid w:val="008D731B"/>
    <w:pPr>
      <w:numPr>
        <w:ilvl w:val="8"/>
        <w:numId w:val="6"/>
      </w:numPr>
      <w:spacing w:before="40" w:after="40" w:line="240" w:lineRule="auto"/>
    </w:pPr>
    <w:rPr>
      <w:rFonts w:ascii="Arial" w:eastAsia="Times New Roman" w:hAnsi="Arial" w:cs="Arial"/>
      <w:sz w:val="20"/>
    </w:rPr>
  </w:style>
  <w:style w:type="numbering" w:customStyle="1" w:styleId="TableBullets">
    <w:name w:val="Table Bullets"/>
    <w:basedOn w:val="NoList"/>
    <w:rsid w:val="008D731B"/>
    <w:pPr>
      <w:numPr>
        <w:numId w:val="5"/>
      </w:numPr>
    </w:pPr>
  </w:style>
  <w:style w:type="character" w:customStyle="1" w:styleId="TableBullet1Char">
    <w:name w:val="Table Bullet1 Char"/>
    <w:basedOn w:val="DefaultParagraphFont"/>
    <w:link w:val="TableBullet1"/>
    <w:rsid w:val="008D731B"/>
    <w:rPr>
      <w:rFonts w:ascii="Arial" w:eastAsia="Times New Roman" w:hAnsi="Arial" w:cs="Arial"/>
      <w:sz w:val="20"/>
    </w:rPr>
  </w:style>
  <w:style w:type="paragraph" w:styleId="BodyText">
    <w:name w:val="Body Text"/>
    <w:basedOn w:val="Normal"/>
    <w:link w:val="BodyTextChar"/>
    <w:uiPriority w:val="1"/>
    <w:qFormat/>
    <w:rsid w:val="007212BC"/>
    <w:pPr>
      <w:widowControl w:val="0"/>
      <w:spacing w:after="0" w:line="240" w:lineRule="auto"/>
      <w:ind w:left="811" w:hanging="360"/>
    </w:pPr>
    <w:rPr>
      <w:rFonts w:ascii="Arial" w:eastAsia="Arial" w:hAnsi="Arial"/>
    </w:rPr>
  </w:style>
  <w:style w:type="character" w:customStyle="1" w:styleId="BodyTextChar">
    <w:name w:val="Body Text Char"/>
    <w:basedOn w:val="DefaultParagraphFont"/>
    <w:link w:val="BodyText"/>
    <w:uiPriority w:val="1"/>
    <w:rsid w:val="007212BC"/>
    <w:rPr>
      <w:rFonts w:ascii="Arial" w:eastAsia="Arial" w:hAnsi="Arial"/>
    </w:rPr>
  </w:style>
  <w:style w:type="paragraph" w:customStyle="1" w:styleId="Default">
    <w:name w:val="Default"/>
    <w:rsid w:val="00DF4E9A"/>
    <w:pPr>
      <w:autoSpaceDE w:val="0"/>
      <w:autoSpaceDN w:val="0"/>
      <w:adjustRightInd w:val="0"/>
      <w:spacing w:after="0" w:line="240" w:lineRule="auto"/>
    </w:pPr>
    <w:rPr>
      <w:rFonts w:ascii="Calibri" w:hAnsi="Calibri" w:cs="Calibri"/>
      <w:color w:val="000000"/>
      <w:sz w:val="24"/>
      <w:szCs w:val="24"/>
    </w:rPr>
  </w:style>
  <w:style w:type="character" w:customStyle="1" w:styleId="ListParagraphChar">
    <w:name w:val="List Paragraph Char"/>
    <w:link w:val="ListParagraph"/>
    <w:uiPriority w:val="34"/>
    <w:rsid w:val="0000284E"/>
  </w:style>
  <w:style w:type="paragraph" w:styleId="NoSpacing">
    <w:name w:val="No Spacing"/>
    <w:uiPriority w:val="1"/>
    <w:qFormat/>
    <w:rsid w:val="0000284E"/>
    <w:pPr>
      <w:spacing w:after="0" w:line="240" w:lineRule="auto"/>
    </w:pPr>
    <w:rPr>
      <w:rFonts w:ascii="Calibri" w:eastAsia="Times New Roman" w:hAnsi="Calibri" w:cs="Times New Roman"/>
    </w:rPr>
  </w:style>
  <w:style w:type="paragraph" w:customStyle="1" w:styleId="BodyA">
    <w:name w:val="Body A"/>
    <w:rsid w:val="00733C77"/>
    <w:pPr>
      <w:pBdr>
        <w:top w:val="nil"/>
        <w:left w:val="nil"/>
        <w:bottom w:val="nil"/>
        <w:right w:val="nil"/>
        <w:between w:val="nil"/>
        <w:bar w:val="nil"/>
      </w:pBdr>
      <w:spacing w:after="0" w:line="240" w:lineRule="auto"/>
    </w:pPr>
    <w:rPr>
      <w:rFonts w:ascii="Helvetica" w:eastAsia="Arial Unicode MS" w:hAnsi="Helvetica" w:cs="Arial Unicode MS"/>
      <w:color w:val="000000"/>
      <w:u w:color="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173014">
      <w:bodyDiv w:val="1"/>
      <w:marLeft w:val="0"/>
      <w:marRight w:val="0"/>
      <w:marTop w:val="0"/>
      <w:marBottom w:val="0"/>
      <w:divBdr>
        <w:top w:val="none" w:sz="0" w:space="0" w:color="auto"/>
        <w:left w:val="none" w:sz="0" w:space="0" w:color="auto"/>
        <w:bottom w:val="none" w:sz="0" w:space="0" w:color="auto"/>
        <w:right w:val="none" w:sz="0" w:space="0" w:color="auto"/>
      </w:divBdr>
    </w:div>
    <w:div w:id="590045489">
      <w:bodyDiv w:val="1"/>
      <w:marLeft w:val="0"/>
      <w:marRight w:val="0"/>
      <w:marTop w:val="0"/>
      <w:marBottom w:val="0"/>
      <w:divBdr>
        <w:top w:val="none" w:sz="0" w:space="0" w:color="auto"/>
        <w:left w:val="none" w:sz="0" w:space="0" w:color="auto"/>
        <w:bottom w:val="none" w:sz="0" w:space="0" w:color="auto"/>
        <w:right w:val="none" w:sz="0" w:space="0" w:color="auto"/>
      </w:divBdr>
    </w:div>
    <w:div w:id="833378976">
      <w:bodyDiv w:val="1"/>
      <w:marLeft w:val="0"/>
      <w:marRight w:val="0"/>
      <w:marTop w:val="0"/>
      <w:marBottom w:val="0"/>
      <w:divBdr>
        <w:top w:val="none" w:sz="0" w:space="0" w:color="auto"/>
        <w:left w:val="none" w:sz="0" w:space="0" w:color="auto"/>
        <w:bottom w:val="none" w:sz="0" w:space="0" w:color="auto"/>
        <w:right w:val="none" w:sz="0" w:space="0" w:color="auto"/>
      </w:divBdr>
    </w:div>
    <w:div w:id="864975937">
      <w:bodyDiv w:val="1"/>
      <w:marLeft w:val="0"/>
      <w:marRight w:val="0"/>
      <w:marTop w:val="0"/>
      <w:marBottom w:val="0"/>
      <w:divBdr>
        <w:top w:val="none" w:sz="0" w:space="0" w:color="auto"/>
        <w:left w:val="none" w:sz="0" w:space="0" w:color="auto"/>
        <w:bottom w:val="none" w:sz="0" w:space="0" w:color="auto"/>
        <w:right w:val="none" w:sz="0" w:space="0" w:color="auto"/>
      </w:divBdr>
    </w:div>
    <w:div w:id="903681869">
      <w:bodyDiv w:val="1"/>
      <w:marLeft w:val="0"/>
      <w:marRight w:val="0"/>
      <w:marTop w:val="0"/>
      <w:marBottom w:val="0"/>
      <w:divBdr>
        <w:top w:val="none" w:sz="0" w:space="0" w:color="auto"/>
        <w:left w:val="none" w:sz="0" w:space="0" w:color="auto"/>
        <w:bottom w:val="none" w:sz="0" w:space="0" w:color="auto"/>
        <w:right w:val="none" w:sz="0" w:space="0" w:color="auto"/>
      </w:divBdr>
    </w:div>
    <w:div w:id="928777245">
      <w:bodyDiv w:val="1"/>
      <w:marLeft w:val="0"/>
      <w:marRight w:val="0"/>
      <w:marTop w:val="0"/>
      <w:marBottom w:val="0"/>
      <w:divBdr>
        <w:top w:val="none" w:sz="0" w:space="0" w:color="auto"/>
        <w:left w:val="none" w:sz="0" w:space="0" w:color="auto"/>
        <w:bottom w:val="none" w:sz="0" w:space="0" w:color="auto"/>
        <w:right w:val="none" w:sz="0" w:space="0" w:color="auto"/>
      </w:divBdr>
    </w:div>
    <w:div w:id="931282687">
      <w:bodyDiv w:val="1"/>
      <w:marLeft w:val="0"/>
      <w:marRight w:val="0"/>
      <w:marTop w:val="0"/>
      <w:marBottom w:val="0"/>
      <w:divBdr>
        <w:top w:val="none" w:sz="0" w:space="0" w:color="auto"/>
        <w:left w:val="none" w:sz="0" w:space="0" w:color="auto"/>
        <w:bottom w:val="none" w:sz="0" w:space="0" w:color="auto"/>
        <w:right w:val="none" w:sz="0" w:space="0" w:color="auto"/>
      </w:divBdr>
      <w:divsChild>
        <w:div w:id="1922906425">
          <w:marLeft w:val="0"/>
          <w:marRight w:val="0"/>
          <w:marTop w:val="0"/>
          <w:marBottom w:val="0"/>
          <w:divBdr>
            <w:top w:val="none" w:sz="0" w:space="0" w:color="auto"/>
            <w:left w:val="none" w:sz="0" w:space="0" w:color="auto"/>
            <w:bottom w:val="none" w:sz="0" w:space="0" w:color="auto"/>
            <w:right w:val="none" w:sz="0" w:space="0" w:color="auto"/>
          </w:divBdr>
        </w:div>
      </w:divsChild>
    </w:div>
    <w:div w:id="1284071471">
      <w:bodyDiv w:val="1"/>
      <w:marLeft w:val="0"/>
      <w:marRight w:val="0"/>
      <w:marTop w:val="0"/>
      <w:marBottom w:val="0"/>
      <w:divBdr>
        <w:top w:val="none" w:sz="0" w:space="0" w:color="auto"/>
        <w:left w:val="none" w:sz="0" w:space="0" w:color="auto"/>
        <w:bottom w:val="none" w:sz="0" w:space="0" w:color="auto"/>
        <w:right w:val="none" w:sz="0" w:space="0" w:color="auto"/>
      </w:divBdr>
      <w:divsChild>
        <w:div w:id="1405299045">
          <w:marLeft w:val="0"/>
          <w:marRight w:val="0"/>
          <w:marTop w:val="0"/>
          <w:marBottom w:val="0"/>
          <w:divBdr>
            <w:top w:val="none" w:sz="0" w:space="0" w:color="auto"/>
            <w:left w:val="none" w:sz="0" w:space="0" w:color="auto"/>
            <w:bottom w:val="none" w:sz="0" w:space="0" w:color="auto"/>
            <w:right w:val="none" w:sz="0" w:space="0" w:color="auto"/>
          </w:divBdr>
          <w:divsChild>
            <w:div w:id="1818109737">
              <w:marLeft w:val="0"/>
              <w:marRight w:val="0"/>
              <w:marTop w:val="0"/>
              <w:marBottom w:val="0"/>
              <w:divBdr>
                <w:top w:val="none" w:sz="0" w:space="0" w:color="auto"/>
                <w:left w:val="none" w:sz="0" w:space="0" w:color="auto"/>
                <w:bottom w:val="none" w:sz="0" w:space="0" w:color="auto"/>
                <w:right w:val="none" w:sz="0" w:space="0" w:color="auto"/>
              </w:divBdr>
              <w:divsChild>
                <w:div w:id="1285575965">
                  <w:marLeft w:val="0"/>
                  <w:marRight w:val="0"/>
                  <w:marTop w:val="0"/>
                  <w:marBottom w:val="0"/>
                  <w:divBdr>
                    <w:top w:val="none" w:sz="0" w:space="0" w:color="auto"/>
                    <w:left w:val="none" w:sz="0" w:space="0" w:color="auto"/>
                    <w:bottom w:val="none" w:sz="0" w:space="0" w:color="auto"/>
                    <w:right w:val="none" w:sz="0" w:space="0" w:color="auto"/>
                  </w:divBdr>
                  <w:divsChild>
                    <w:div w:id="533881872">
                      <w:marLeft w:val="0"/>
                      <w:marRight w:val="0"/>
                      <w:marTop w:val="0"/>
                      <w:marBottom w:val="0"/>
                      <w:divBdr>
                        <w:top w:val="none" w:sz="0" w:space="0" w:color="auto"/>
                        <w:left w:val="none" w:sz="0" w:space="0" w:color="auto"/>
                        <w:bottom w:val="none" w:sz="0" w:space="0" w:color="auto"/>
                        <w:right w:val="none" w:sz="0" w:space="0" w:color="auto"/>
                      </w:divBdr>
                      <w:divsChild>
                        <w:div w:id="127282797">
                          <w:marLeft w:val="0"/>
                          <w:marRight w:val="0"/>
                          <w:marTop w:val="0"/>
                          <w:marBottom w:val="0"/>
                          <w:divBdr>
                            <w:top w:val="none" w:sz="0" w:space="0" w:color="auto"/>
                            <w:left w:val="none" w:sz="0" w:space="0" w:color="auto"/>
                            <w:bottom w:val="none" w:sz="0" w:space="0" w:color="auto"/>
                            <w:right w:val="none" w:sz="0" w:space="0" w:color="auto"/>
                          </w:divBdr>
                          <w:divsChild>
                            <w:div w:id="179497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1699783">
          <w:marLeft w:val="0"/>
          <w:marRight w:val="0"/>
          <w:marTop w:val="0"/>
          <w:marBottom w:val="0"/>
          <w:divBdr>
            <w:top w:val="none" w:sz="0" w:space="0" w:color="auto"/>
            <w:left w:val="none" w:sz="0" w:space="0" w:color="auto"/>
            <w:bottom w:val="none" w:sz="0" w:space="0" w:color="auto"/>
            <w:right w:val="none" w:sz="0" w:space="0" w:color="auto"/>
          </w:divBdr>
          <w:divsChild>
            <w:div w:id="519007444">
              <w:marLeft w:val="0"/>
              <w:marRight w:val="0"/>
              <w:marTop w:val="0"/>
              <w:marBottom w:val="0"/>
              <w:divBdr>
                <w:top w:val="none" w:sz="0" w:space="0" w:color="auto"/>
                <w:left w:val="none" w:sz="0" w:space="0" w:color="auto"/>
                <w:bottom w:val="none" w:sz="0" w:space="0" w:color="auto"/>
                <w:right w:val="none" w:sz="0" w:space="0" w:color="auto"/>
              </w:divBdr>
              <w:divsChild>
                <w:div w:id="1539733313">
                  <w:marLeft w:val="0"/>
                  <w:marRight w:val="0"/>
                  <w:marTop w:val="0"/>
                  <w:marBottom w:val="0"/>
                  <w:divBdr>
                    <w:top w:val="none" w:sz="0" w:space="0" w:color="auto"/>
                    <w:left w:val="none" w:sz="0" w:space="0" w:color="auto"/>
                    <w:bottom w:val="none" w:sz="0" w:space="0" w:color="auto"/>
                    <w:right w:val="none" w:sz="0" w:space="0" w:color="auto"/>
                  </w:divBdr>
                  <w:divsChild>
                    <w:div w:id="739055863">
                      <w:marLeft w:val="0"/>
                      <w:marRight w:val="0"/>
                      <w:marTop w:val="0"/>
                      <w:marBottom w:val="0"/>
                      <w:divBdr>
                        <w:top w:val="none" w:sz="0" w:space="0" w:color="auto"/>
                        <w:left w:val="none" w:sz="0" w:space="0" w:color="auto"/>
                        <w:bottom w:val="none" w:sz="0" w:space="0" w:color="auto"/>
                        <w:right w:val="none" w:sz="0" w:space="0" w:color="auto"/>
                      </w:divBdr>
                      <w:divsChild>
                        <w:div w:id="229271841">
                          <w:marLeft w:val="0"/>
                          <w:marRight w:val="0"/>
                          <w:marTop w:val="0"/>
                          <w:marBottom w:val="0"/>
                          <w:divBdr>
                            <w:top w:val="none" w:sz="0" w:space="0" w:color="auto"/>
                            <w:left w:val="none" w:sz="0" w:space="0" w:color="auto"/>
                            <w:bottom w:val="none" w:sz="0" w:space="0" w:color="auto"/>
                            <w:right w:val="none" w:sz="0" w:space="0" w:color="auto"/>
                          </w:divBdr>
                          <w:divsChild>
                            <w:div w:id="777719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852227">
      <w:bodyDiv w:val="1"/>
      <w:marLeft w:val="0"/>
      <w:marRight w:val="0"/>
      <w:marTop w:val="0"/>
      <w:marBottom w:val="0"/>
      <w:divBdr>
        <w:top w:val="none" w:sz="0" w:space="0" w:color="auto"/>
        <w:left w:val="none" w:sz="0" w:space="0" w:color="auto"/>
        <w:bottom w:val="none" w:sz="0" w:space="0" w:color="auto"/>
        <w:right w:val="none" w:sz="0" w:space="0" w:color="auto"/>
      </w:divBdr>
    </w:div>
    <w:div w:id="1744642661">
      <w:bodyDiv w:val="1"/>
      <w:marLeft w:val="0"/>
      <w:marRight w:val="0"/>
      <w:marTop w:val="0"/>
      <w:marBottom w:val="0"/>
      <w:divBdr>
        <w:top w:val="none" w:sz="0" w:space="0" w:color="auto"/>
        <w:left w:val="none" w:sz="0" w:space="0" w:color="auto"/>
        <w:bottom w:val="none" w:sz="0" w:space="0" w:color="auto"/>
        <w:right w:val="none" w:sz="0" w:space="0" w:color="auto"/>
      </w:divBdr>
    </w:div>
    <w:div w:id="1793279112">
      <w:bodyDiv w:val="1"/>
      <w:marLeft w:val="0"/>
      <w:marRight w:val="0"/>
      <w:marTop w:val="0"/>
      <w:marBottom w:val="0"/>
      <w:divBdr>
        <w:top w:val="none" w:sz="0" w:space="0" w:color="auto"/>
        <w:left w:val="none" w:sz="0" w:space="0" w:color="auto"/>
        <w:bottom w:val="none" w:sz="0" w:space="0" w:color="auto"/>
        <w:right w:val="none" w:sz="0" w:space="0" w:color="auto"/>
      </w:divBdr>
    </w:div>
    <w:div w:id="1891500718">
      <w:bodyDiv w:val="1"/>
      <w:marLeft w:val="0"/>
      <w:marRight w:val="0"/>
      <w:marTop w:val="0"/>
      <w:marBottom w:val="0"/>
      <w:divBdr>
        <w:top w:val="none" w:sz="0" w:space="0" w:color="auto"/>
        <w:left w:val="none" w:sz="0" w:space="0" w:color="auto"/>
        <w:bottom w:val="none" w:sz="0" w:space="0" w:color="auto"/>
        <w:right w:val="none" w:sz="0" w:space="0" w:color="auto"/>
      </w:divBdr>
      <w:divsChild>
        <w:div w:id="14625171">
          <w:marLeft w:val="0"/>
          <w:marRight w:val="0"/>
          <w:marTop w:val="0"/>
          <w:marBottom w:val="0"/>
          <w:divBdr>
            <w:top w:val="none" w:sz="0" w:space="0" w:color="auto"/>
            <w:left w:val="none" w:sz="0" w:space="0" w:color="auto"/>
            <w:bottom w:val="none" w:sz="0" w:space="0" w:color="auto"/>
            <w:right w:val="none" w:sz="0" w:space="0" w:color="auto"/>
          </w:divBdr>
        </w:div>
        <w:div w:id="2033727167">
          <w:marLeft w:val="0"/>
          <w:marRight w:val="0"/>
          <w:marTop w:val="0"/>
          <w:marBottom w:val="0"/>
          <w:divBdr>
            <w:top w:val="none" w:sz="0" w:space="0" w:color="auto"/>
            <w:left w:val="none" w:sz="0" w:space="0" w:color="auto"/>
            <w:bottom w:val="none" w:sz="0" w:space="0" w:color="auto"/>
            <w:right w:val="none" w:sz="0" w:space="0" w:color="auto"/>
          </w:divBdr>
        </w:div>
        <w:div w:id="1692560926">
          <w:marLeft w:val="0"/>
          <w:marRight w:val="0"/>
          <w:marTop w:val="0"/>
          <w:marBottom w:val="0"/>
          <w:divBdr>
            <w:top w:val="none" w:sz="0" w:space="0" w:color="auto"/>
            <w:left w:val="none" w:sz="0" w:space="0" w:color="auto"/>
            <w:bottom w:val="none" w:sz="0" w:space="0" w:color="auto"/>
            <w:right w:val="none" w:sz="0" w:space="0" w:color="auto"/>
          </w:divBdr>
        </w:div>
      </w:divsChild>
    </w:div>
    <w:div w:id="1933472096">
      <w:bodyDiv w:val="1"/>
      <w:marLeft w:val="0"/>
      <w:marRight w:val="0"/>
      <w:marTop w:val="0"/>
      <w:marBottom w:val="0"/>
      <w:divBdr>
        <w:top w:val="none" w:sz="0" w:space="0" w:color="auto"/>
        <w:left w:val="none" w:sz="0" w:space="0" w:color="auto"/>
        <w:bottom w:val="none" w:sz="0" w:space="0" w:color="auto"/>
        <w:right w:val="none" w:sz="0" w:space="0" w:color="auto"/>
      </w:divBdr>
      <w:divsChild>
        <w:div w:id="1823504267">
          <w:marLeft w:val="0"/>
          <w:marRight w:val="0"/>
          <w:marTop w:val="0"/>
          <w:marBottom w:val="0"/>
          <w:divBdr>
            <w:top w:val="none" w:sz="0" w:space="0" w:color="auto"/>
            <w:left w:val="none" w:sz="0" w:space="0" w:color="auto"/>
            <w:bottom w:val="none" w:sz="0" w:space="0" w:color="auto"/>
            <w:right w:val="none" w:sz="0" w:space="0" w:color="auto"/>
          </w:divBdr>
          <w:divsChild>
            <w:div w:id="319188959">
              <w:marLeft w:val="0"/>
              <w:marRight w:val="0"/>
              <w:marTop w:val="0"/>
              <w:marBottom w:val="0"/>
              <w:divBdr>
                <w:top w:val="none" w:sz="0" w:space="0" w:color="auto"/>
                <w:left w:val="none" w:sz="0" w:space="0" w:color="auto"/>
                <w:bottom w:val="none" w:sz="0" w:space="0" w:color="auto"/>
                <w:right w:val="none" w:sz="0" w:space="0" w:color="auto"/>
              </w:divBdr>
              <w:divsChild>
                <w:div w:id="645355316">
                  <w:marLeft w:val="0"/>
                  <w:marRight w:val="0"/>
                  <w:marTop w:val="0"/>
                  <w:marBottom w:val="0"/>
                  <w:divBdr>
                    <w:top w:val="none" w:sz="0" w:space="0" w:color="auto"/>
                    <w:left w:val="none" w:sz="0" w:space="0" w:color="auto"/>
                    <w:bottom w:val="none" w:sz="0" w:space="0" w:color="auto"/>
                    <w:right w:val="none" w:sz="0" w:space="0" w:color="auto"/>
                  </w:divBdr>
                  <w:divsChild>
                    <w:div w:id="1693653785">
                      <w:marLeft w:val="0"/>
                      <w:marRight w:val="0"/>
                      <w:marTop w:val="0"/>
                      <w:marBottom w:val="0"/>
                      <w:divBdr>
                        <w:top w:val="none" w:sz="0" w:space="0" w:color="auto"/>
                        <w:left w:val="none" w:sz="0" w:space="0" w:color="auto"/>
                        <w:bottom w:val="none" w:sz="0" w:space="0" w:color="auto"/>
                        <w:right w:val="none" w:sz="0" w:space="0" w:color="auto"/>
                      </w:divBdr>
                      <w:divsChild>
                        <w:div w:id="278949888">
                          <w:marLeft w:val="0"/>
                          <w:marRight w:val="0"/>
                          <w:marTop w:val="0"/>
                          <w:marBottom w:val="0"/>
                          <w:divBdr>
                            <w:top w:val="none" w:sz="0" w:space="0" w:color="auto"/>
                            <w:left w:val="none" w:sz="0" w:space="0" w:color="auto"/>
                            <w:bottom w:val="none" w:sz="0" w:space="0" w:color="auto"/>
                            <w:right w:val="none" w:sz="0" w:space="0" w:color="auto"/>
                          </w:divBdr>
                          <w:divsChild>
                            <w:div w:id="76704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730339">
          <w:marLeft w:val="0"/>
          <w:marRight w:val="0"/>
          <w:marTop w:val="0"/>
          <w:marBottom w:val="0"/>
          <w:divBdr>
            <w:top w:val="none" w:sz="0" w:space="0" w:color="auto"/>
            <w:left w:val="none" w:sz="0" w:space="0" w:color="auto"/>
            <w:bottom w:val="none" w:sz="0" w:space="0" w:color="auto"/>
            <w:right w:val="none" w:sz="0" w:space="0" w:color="auto"/>
          </w:divBdr>
          <w:divsChild>
            <w:div w:id="1580364628">
              <w:marLeft w:val="0"/>
              <w:marRight w:val="0"/>
              <w:marTop w:val="0"/>
              <w:marBottom w:val="0"/>
              <w:divBdr>
                <w:top w:val="none" w:sz="0" w:space="0" w:color="auto"/>
                <w:left w:val="none" w:sz="0" w:space="0" w:color="auto"/>
                <w:bottom w:val="none" w:sz="0" w:space="0" w:color="auto"/>
                <w:right w:val="none" w:sz="0" w:space="0" w:color="auto"/>
              </w:divBdr>
              <w:divsChild>
                <w:div w:id="1380664107">
                  <w:marLeft w:val="0"/>
                  <w:marRight w:val="0"/>
                  <w:marTop w:val="0"/>
                  <w:marBottom w:val="0"/>
                  <w:divBdr>
                    <w:top w:val="none" w:sz="0" w:space="0" w:color="auto"/>
                    <w:left w:val="none" w:sz="0" w:space="0" w:color="auto"/>
                    <w:bottom w:val="none" w:sz="0" w:space="0" w:color="auto"/>
                    <w:right w:val="none" w:sz="0" w:space="0" w:color="auto"/>
                  </w:divBdr>
                  <w:divsChild>
                    <w:div w:id="524951973">
                      <w:marLeft w:val="0"/>
                      <w:marRight w:val="0"/>
                      <w:marTop w:val="0"/>
                      <w:marBottom w:val="0"/>
                      <w:divBdr>
                        <w:top w:val="none" w:sz="0" w:space="0" w:color="auto"/>
                        <w:left w:val="none" w:sz="0" w:space="0" w:color="auto"/>
                        <w:bottom w:val="none" w:sz="0" w:space="0" w:color="auto"/>
                        <w:right w:val="none" w:sz="0" w:space="0" w:color="auto"/>
                      </w:divBdr>
                      <w:divsChild>
                        <w:div w:id="1315993295">
                          <w:marLeft w:val="0"/>
                          <w:marRight w:val="0"/>
                          <w:marTop w:val="0"/>
                          <w:marBottom w:val="0"/>
                          <w:divBdr>
                            <w:top w:val="none" w:sz="0" w:space="0" w:color="auto"/>
                            <w:left w:val="none" w:sz="0" w:space="0" w:color="auto"/>
                            <w:bottom w:val="none" w:sz="0" w:space="0" w:color="auto"/>
                            <w:right w:val="none" w:sz="0" w:space="0" w:color="auto"/>
                          </w:divBdr>
                          <w:divsChild>
                            <w:div w:id="1314598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7021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odd.veneziano@rescu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292611-8F70-42B2-8AD3-68D4B91E7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359</Words>
  <Characters>2049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IRC</Company>
  <LinksUpToDate>false</LinksUpToDate>
  <CharactersWithSpaces>2404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Daniel Coughlin</dc:creator>
  <cp:lastModifiedBy>Todd Veneziano</cp:lastModifiedBy>
  <cp:revision>2</cp:revision>
  <cp:lastPrinted>2016-09-21T16:49:00Z</cp:lastPrinted>
  <dcterms:created xsi:type="dcterms:W3CDTF">2018-04-17T02:18:00Z</dcterms:created>
  <dcterms:modified xsi:type="dcterms:W3CDTF">2018-04-17T02:18:00Z</dcterms:modified>
</cp:coreProperties>
</file>